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A8EEA" w14:textId="77777777" w:rsidR="00845593" w:rsidRPr="00420A96" w:rsidRDefault="00845593" w:rsidP="00C92E62">
      <w:pPr>
        <w:pStyle w:val="Heading1"/>
        <w:spacing w:before="0" w:after="0"/>
        <w:rPr>
          <w:rFonts w:ascii="Calibri" w:hAnsi="Calibri" w:cs="Calibri"/>
        </w:rPr>
      </w:pPr>
    </w:p>
    <w:p w14:paraId="4F45D0AA" w14:textId="5ACD6C94" w:rsidR="006E3370" w:rsidRDefault="0033226C" w:rsidP="00C92E62">
      <w:pPr>
        <w:pStyle w:val="Heading1"/>
        <w:spacing w:before="0" w:after="0"/>
        <w:rPr>
          <w:rFonts w:ascii="Calibri" w:hAnsi="Calibri" w:cs="Calibri"/>
        </w:rPr>
      </w:pPr>
      <w:r>
        <w:rPr>
          <w:rFonts w:ascii="Calibri" w:hAnsi="Calibri" w:cs="Calibri"/>
        </w:rPr>
        <w:t xml:space="preserve">2022 call: </w:t>
      </w:r>
      <w:r w:rsidR="00CE2DE2">
        <w:rPr>
          <w:rFonts w:ascii="Calibri" w:hAnsi="Calibri" w:cs="Calibri"/>
        </w:rPr>
        <w:t>PARLIAMENTARY THEMATIC RESEARCH LEAD</w:t>
      </w:r>
      <w:r>
        <w:rPr>
          <w:rFonts w:ascii="Calibri" w:hAnsi="Calibri" w:cs="Calibri"/>
        </w:rPr>
        <w:t>s</w:t>
      </w:r>
      <w:r w:rsidR="003536A6" w:rsidRPr="00420A96">
        <w:rPr>
          <w:rFonts w:ascii="Calibri" w:hAnsi="Calibri" w:cs="Calibri"/>
        </w:rPr>
        <w:t xml:space="preserve">: </w:t>
      </w:r>
    </w:p>
    <w:p w14:paraId="4E73EA2A" w14:textId="19438B5B" w:rsidR="00840C8C" w:rsidRPr="00420A96" w:rsidRDefault="003536A6" w:rsidP="00C92E62">
      <w:pPr>
        <w:pStyle w:val="Heading1"/>
        <w:spacing w:before="0" w:after="0"/>
        <w:rPr>
          <w:rFonts w:ascii="Calibri" w:hAnsi="Calibri" w:cs="Calibri"/>
        </w:rPr>
      </w:pPr>
      <w:r w:rsidRPr="00420A96">
        <w:rPr>
          <w:rFonts w:ascii="Calibri" w:hAnsi="Calibri" w:cs="Calibri"/>
        </w:rPr>
        <w:t>support and funding verification form</w:t>
      </w:r>
    </w:p>
    <w:p w14:paraId="7A172BBF" w14:textId="77777777" w:rsidR="00420A96" w:rsidRPr="00420A96" w:rsidRDefault="00420A96" w:rsidP="008F2EF8">
      <w:pPr>
        <w:spacing w:after="0" w:line="240" w:lineRule="auto"/>
        <w:rPr>
          <w:rFonts w:ascii="Calibri" w:hAnsi="Calibri" w:cs="Calibri"/>
          <w:color w:val="auto"/>
          <w:sz w:val="22"/>
          <w:szCs w:val="22"/>
        </w:rPr>
      </w:pPr>
    </w:p>
    <w:p w14:paraId="31AE6C31" w14:textId="486863DB" w:rsidR="002B0275" w:rsidRDefault="00F52649" w:rsidP="008F2EF8">
      <w:pPr>
        <w:spacing w:after="0" w:line="240" w:lineRule="auto"/>
        <w:rPr>
          <w:rFonts w:ascii="Calibri" w:hAnsi="Calibri" w:cs="Calibri"/>
          <w:color w:val="auto"/>
          <w:sz w:val="22"/>
          <w:szCs w:val="22"/>
        </w:rPr>
      </w:pPr>
      <w:r>
        <w:rPr>
          <w:rFonts w:ascii="Calibri" w:hAnsi="Calibri" w:cs="Calibri"/>
          <w:color w:val="auto"/>
          <w:sz w:val="22"/>
          <w:szCs w:val="22"/>
        </w:rPr>
        <w:t>At application stage,</w:t>
      </w:r>
      <w:r w:rsidR="002B0275" w:rsidRPr="00420A96">
        <w:rPr>
          <w:rFonts w:ascii="Calibri" w:hAnsi="Calibri" w:cs="Calibri"/>
          <w:color w:val="auto"/>
          <w:sz w:val="22"/>
          <w:szCs w:val="22"/>
        </w:rPr>
        <w:t xml:space="preserve"> we need to verify </w:t>
      </w:r>
      <w:r w:rsidR="001363D6">
        <w:rPr>
          <w:rFonts w:ascii="Calibri" w:hAnsi="Calibri" w:cs="Calibri"/>
          <w:color w:val="auto"/>
          <w:sz w:val="22"/>
          <w:szCs w:val="22"/>
        </w:rPr>
        <w:t xml:space="preserve">confirmed </w:t>
      </w:r>
      <w:r w:rsidR="002B0275" w:rsidRPr="00420A96">
        <w:rPr>
          <w:rFonts w:ascii="Calibri" w:hAnsi="Calibri" w:cs="Calibri"/>
          <w:color w:val="auto"/>
          <w:sz w:val="22"/>
          <w:szCs w:val="22"/>
        </w:rPr>
        <w:t>support from your institutio</w:t>
      </w:r>
      <w:r>
        <w:rPr>
          <w:rFonts w:ascii="Calibri" w:hAnsi="Calibri" w:cs="Calibri"/>
          <w:color w:val="auto"/>
          <w:sz w:val="22"/>
          <w:szCs w:val="22"/>
        </w:rPr>
        <w:t>n, including commitment</w:t>
      </w:r>
      <w:r w:rsidR="001363D6">
        <w:rPr>
          <w:rFonts w:ascii="Calibri" w:hAnsi="Calibri" w:cs="Calibri"/>
          <w:color w:val="auto"/>
          <w:sz w:val="22"/>
          <w:szCs w:val="22"/>
        </w:rPr>
        <w:t xml:space="preserve"> </w:t>
      </w:r>
      <w:r w:rsidR="00B31A71">
        <w:rPr>
          <w:rFonts w:ascii="Calibri" w:hAnsi="Calibri" w:cs="Calibri"/>
          <w:color w:val="auto"/>
          <w:sz w:val="22"/>
          <w:szCs w:val="22"/>
        </w:rPr>
        <w:t>from the university to fund their</w:t>
      </w:r>
      <w:r w:rsidR="001363D6">
        <w:rPr>
          <w:rFonts w:ascii="Calibri" w:hAnsi="Calibri" w:cs="Calibri"/>
          <w:color w:val="auto"/>
          <w:sz w:val="22"/>
          <w:szCs w:val="22"/>
        </w:rPr>
        <w:t xml:space="preserve"> contribution to </w:t>
      </w:r>
      <w:r w:rsidR="00B31A71">
        <w:rPr>
          <w:rFonts w:ascii="Calibri" w:hAnsi="Calibri" w:cs="Calibri"/>
          <w:color w:val="auto"/>
          <w:sz w:val="22"/>
          <w:szCs w:val="22"/>
        </w:rPr>
        <w:t>your position as Thematic Research Lead</w:t>
      </w:r>
      <w:r w:rsidR="002B0275" w:rsidRPr="00420A96">
        <w:rPr>
          <w:rFonts w:ascii="Calibri" w:hAnsi="Calibri" w:cs="Calibri"/>
          <w:color w:val="auto"/>
          <w:sz w:val="22"/>
          <w:szCs w:val="22"/>
        </w:rPr>
        <w:t>.</w:t>
      </w:r>
    </w:p>
    <w:p w14:paraId="06F52A22" w14:textId="77777777" w:rsidR="009A5862" w:rsidRPr="00420A96" w:rsidRDefault="009A5862" w:rsidP="008F2EF8">
      <w:pPr>
        <w:spacing w:after="0" w:line="240" w:lineRule="auto"/>
        <w:rPr>
          <w:rFonts w:ascii="Calibri" w:hAnsi="Calibri" w:cs="Calibri"/>
          <w:color w:val="auto"/>
          <w:sz w:val="22"/>
          <w:szCs w:val="22"/>
        </w:rPr>
      </w:pPr>
    </w:p>
    <w:p w14:paraId="2E93F02A" w14:textId="664B6A92" w:rsidR="002B0275" w:rsidRDefault="002B0275" w:rsidP="002B0275">
      <w:pPr>
        <w:spacing w:after="0" w:line="240" w:lineRule="auto"/>
        <w:contextualSpacing/>
        <w:rPr>
          <w:rFonts w:ascii="Calibri" w:eastAsia="Times New Roman" w:hAnsi="Calibri" w:cs="Calibri"/>
          <w:color w:val="auto"/>
          <w:sz w:val="22"/>
          <w:szCs w:val="22"/>
        </w:rPr>
      </w:pPr>
      <w:r w:rsidRPr="00420A96">
        <w:rPr>
          <w:rFonts w:ascii="Calibri" w:hAnsi="Calibri" w:cs="Calibri"/>
          <w:color w:val="auto"/>
          <w:sz w:val="22"/>
          <w:szCs w:val="22"/>
        </w:rPr>
        <w:t xml:space="preserve">Please complete </w:t>
      </w:r>
      <w:r w:rsidR="0078572C">
        <w:rPr>
          <w:rFonts w:ascii="Calibri" w:hAnsi="Calibri" w:cs="Calibri"/>
          <w:color w:val="auto"/>
          <w:sz w:val="22"/>
          <w:szCs w:val="22"/>
        </w:rPr>
        <w:t xml:space="preserve">part A of </w:t>
      </w:r>
      <w:r w:rsidRPr="00420A96">
        <w:rPr>
          <w:rFonts w:ascii="Calibri" w:hAnsi="Calibri" w:cs="Calibri"/>
          <w:color w:val="auto"/>
          <w:sz w:val="22"/>
          <w:szCs w:val="22"/>
        </w:rPr>
        <w:t>this form</w:t>
      </w:r>
      <w:r w:rsidR="00EE3230">
        <w:rPr>
          <w:rFonts w:ascii="Calibri" w:hAnsi="Calibri" w:cs="Calibri"/>
          <w:color w:val="auto"/>
          <w:sz w:val="22"/>
          <w:szCs w:val="22"/>
        </w:rPr>
        <w:t xml:space="preserve"> (p.3)</w:t>
      </w:r>
      <w:r w:rsidRPr="00420A96">
        <w:rPr>
          <w:rFonts w:ascii="Calibri" w:hAnsi="Calibri" w:cs="Calibri"/>
          <w:color w:val="auto"/>
          <w:sz w:val="22"/>
          <w:szCs w:val="22"/>
        </w:rPr>
        <w:t>,</w:t>
      </w:r>
      <w:r w:rsidR="0078572C">
        <w:rPr>
          <w:rFonts w:ascii="Calibri" w:hAnsi="Calibri" w:cs="Calibri"/>
          <w:color w:val="auto"/>
          <w:sz w:val="22"/>
          <w:szCs w:val="22"/>
        </w:rPr>
        <w:t xml:space="preserve"> then invite your </w:t>
      </w:r>
      <w:r w:rsidRPr="00420A96">
        <w:rPr>
          <w:rFonts w:ascii="Calibri" w:hAnsi="Calibri" w:cs="Calibri"/>
          <w:color w:val="auto"/>
          <w:sz w:val="22"/>
          <w:szCs w:val="22"/>
        </w:rPr>
        <w:t>Head of Department</w:t>
      </w:r>
      <w:r w:rsidR="0078572C">
        <w:rPr>
          <w:rFonts w:ascii="Calibri" w:hAnsi="Calibri" w:cs="Calibri"/>
          <w:color w:val="auto"/>
          <w:sz w:val="22"/>
          <w:szCs w:val="22"/>
        </w:rPr>
        <w:t xml:space="preserve"> to complete part B of the form</w:t>
      </w:r>
      <w:r w:rsidR="00EE3230">
        <w:rPr>
          <w:rFonts w:ascii="Calibri" w:hAnsi="Calibri" w:cs="Calibri"/>
          <w:color w:val="auto"/>
          <w:sz w:val="22"/>
          <w:szCs w:val="22"/>
        </w:rPr>
        <w:t xml:space="preserve"> (p.4)</w:t>
      </w:r>
      <w:r w:rsidR="0078572C">
        <w:rPr>
          <w:rFonts w:ascii="Calibri" w:hAnsi="Calibri" w:cs="Calibri"/>
          <w:color w:val="auto"/>
          <w:sz w:val="22"/>
          <w:szCs w:val="22"/>
        </w:rPr>
        <w:t>.</w:t>
      </w:r>
      <w:r w:rsidRPr="00420A96">
        <w:rPr>
          <w:rFonts w:ascii="Calibri" w:eastAsia="Times New Roman" w:hAnsi="Calibri" w:cs="Calibri"/>
          <w:color w:val="auto"/>
          <w:sz w:val="22"/>
          <w:szCs w:val="22"/>
        </w:rPr>
        <w:t xml:space="preserve"> </w:t>
      </w:r>
    </w:p>
    <w:p w14:paraId="360F68B9" w14:textId="77777777" w:rsidR="00D03B24" w:rsidRPr="00420A96" w:rsidRDefault="00D03B24" w:rsidP="002B0275">
      <w:pPr>
        <w:spacing w:after="0" w:line="240" w:lineRule="auto"/>
        <w:contextualSpacing/>
        <w:rPr>
          <w:rFonts w:ascii="Calibri" w:eastAsia="Times New Roman" w:hAnsi="Calibri" w:cs="Calibri"/>
          <w:color w:val="auto"/>
          <w:sz w:val="22"/>
          <w:szCs w:val="22"/>
        </w:rPr>
      </w:pPr>
    </w:p>
    <w:p w14:paraId="6D57E750" w14:textId="6BA76CCA" w:rsidR="0078572C" w:rsidRDefault="002B0275" w:rsidP="002B0275">
      <w:pPr>
        <w:spacing w:after="0" w:line="240" w:lineRule="auto"/>
        <w:contextualSpacing/>
        <w:rPr>
          <w:rFonts w:ascii="Calibri" w:eastAsia="Times New Roman" w:hAnsi="Calibri" w:cs="Calibri"/>
          <w:sz w:val="22"/>
          <w:szCs w:val="22"/>
        </w:rPr>
      </w:pPr>
      <w:r w:rsidRPr="00420A96">
        <w:rPr>
          <w:rFonts w:ascii="Calibri" w:eastAsia="Times New Roman" w:hAnsi="Calibri" w:cs="Calibri"/>
          <w:color w:val="auto"/>
          <w:sz w:val="22"/>
          <w:szCs w:val="22"/>
        </w:rPr>
        <w:t>Please then</w:t>
      </w:r>
      <w:r w:rsidR="003D251A">
        <w:rPr>
          <w:rFonts w:ascii="Calibri" w:eastAsia="Times New Roman" w:hAnsi="Calibri" w:cs="Calibri"/>
          <w:color w:val="auto"/>
          <w:sz w:val="22"/>
          <w:szCs w:val="22"/>
        </w:rPr>
        <w:t xml:space="preserve"> upload the completed form along with your application</w:t>
      </w:r>
      <w:r w:rsidR="005201A7">
        <w:rPr>
          <w:rFonts w:ascii="Calibri" w:eastAsia="Times New Roman" w:hAnsi="Calibri" w:cs="Calibri"/>
          <w:color w:val="auto"/>
          <w:sz w:val="22"/>
          <w:szCs w:val="22"/>
        </w:rPr>
        <w:t xml:space="preserve"> and CV</w:t>
      </w:r>
      <w:r w:rsidR="003D251A">
        <w:rPr>
          <w:rFonts w:ascii="Calibri" w:eastAsia="Times New Roman" w:hAnsi="Calibri" w:cs="Calibri"/>
          <w:color w:val="auto"/>
          <w:sz w:val="22"/>
          <w:szCs w:val="22"/>
        </w:rPr>
        <w:t xml:space="preserve"> </w:t>
      </w:r>
      <w:r w:rsidR="0078572C" w:rsidRPr="00AA710F">
        <w:rPr>
          <w:rFonts w:ascii="Calibri" w:eastAsia="Times New Roman" w:hAnsi="Calibri" w:cs="Calibri"/>
          <w:color w:val="auto"/>
          <w:sz w:val="22"/>
          <w:szCs w:val="22"/>
        </w:rPr>
        <w:t xml:space="preserve">by the </w:t>
      </w:r>
      <w:r w:rsidR="00771895" w:rsidRPr="00AA710F">
        <w:rPr>
          <w:rFonts w:ascii="Calibri" w:eastAsia="Times New Roman" w:hAnsi="Calibri" w:cs="Calibri"/>
          <w:color w:val="auto"/>
          <w:sz w:val="22"/>
          <w:szCs w:val="22"/>
        </w:rPr>
        <w:t xml:space="preserve">application deadline: 23:55, </w:t>
      </w:r>
      <w:r w:rsidR="0033226C">
        <w:rPr>
          <w:rFonts w:ascii="Calibri" w:eastAsia="Times New Roman" w:hAnsi="Calibri" w:cs="Calibri"/>
          <w:color w:val="auto"/>
          <w:sz w:val="22"/>
          <w:szCs w:val="22"/>
        </w:rPr>
        <w:t>Monday 1 August</w:t>
      </w:r>
      <w:r w:rsidR="00771895" w:rsidRPr="00AA710F">
        <w:rPr>
          <w:rFonts w:ascii="Calibri" w:eastAsia="Times New Roman" w:hAnsi="Calibri" w:cs="Calibri"/>
          <w:color w:val="auto"/>
          <w:sz w:val="22"/>
          <w:szCs w:val="22"/>
        </w:rPr>
        <w:t xml:space="preserve"> 2022. </w:t>
      </w:r>
    </w:p>
    <w:p w14:paraId="014BA7D9" w14:textId="7126820C" w:rsidR="00EF418F" w:rsidRDefault="002B0275" w:rsidP="002B0275">
      <w:pPr>
        <w:spacing w:after="0" w:line="240" w:lineRule="auto"/>
        <w:contextualSpacing/>
        <w:rPr>
          <w:rFonts w:ascii="Calibri" w:eastAsia="Times New Roman" w:hAnsi="Calibri" w:cs="Calibri"/>
          <w:color w:val="auto"/>
          <w:sz w:val="22"/>
          <w:szCs w:val="22"/>
        </w:rPr>
      </w:pPr>
      <w:r w:rsidRPr="00420A96">
        <w:rPr>
          <w:rFonts w:ascii="Calibri" w:eastAsia="Times New Roman" w:hAnsi="Calibri" w:cs="Calibri"/>
          <w:color w:val="auto"/>
          <w:sz w:val="22"/>
          <w:szCs w:val="22"/>
        </w:rPr>
        <w:t xml:space="preserve"> </w:t>
      </w:r>
    </w:p>
    <w:p w14:paraId="3BB481F8" w14:textId="6E6A8B67" w:rsidR="002B0275" w:rsidRPr="00420A96" w:rsidRDefault="002B0275" w:rsidP="002B0275">
      <w:pPr>
        <w:spacing w:after="0" w:line="240" w:lineRule="auto"/>
        <w:contextualSpacing/>
        <w:rPr>
          <w:rFonts w:ascii="Calibri" w:eastAsia="Times New Roman" w:hAnsi="Calibri" w:cs="Calibri"/>
          <w:color w:val="auto"/>
          <w:sz w:val="22"/>
          <w:szCs w:val="22"/>
        </w:rPr>
      </w:pPr>
      <w:r w:rsidRPr="00420A96">
        <w:rPr>
          <w:rFonts w:ascii="Calibri" w:eastAsia="Times New Roman" w:hAnsi="Calibri" w:cs="Calibri"/>
          <w:color w:val="auto"/>
          <w:sz w:val="22"/>
          <w:szCs w:val="22"/>
        </w:rPr>
        <w:t xml:space="preserve">If the form is not returned </w:t>
      </w:r>
      <w:r w:rsidR="00771895">
        <w:rPr>
          <w:rFonts w:ascii="Calibri" w:eastAsia="Times New Roman" w:hAnsi="Calibri" w:cs="Calibri"/>
          <w:color w:val="auto"/>
          <w:sz w:val="22"/>
          <w:szCs w:val="22"/>
        </w:rPr>
        <w:t xml:space="preserve">by the application deadline, we will not be able to review your application and </w:t>
      </w:r>
      <w:r w:rsidRPr="00420A96">
        <w:rPr>
          <w:rFonts w:ascii="Calibri" w:eastAsia="Times New Roman" w:hAnsi="Calibri" w:cs="Calibri"/>
          <w:color w:val="auto"/>
          <w:sz w:val="22"/>
          <w:szCs w:val="22"/>
        </w:rPr>
        <w:t>your application will be withdrawn.</w:t>
      </w:r>
    </w:p>
    <w:p w14:paraId="752DF713" w14:textId="0E5C66D1" w:rsidR="002B0275" w:rsidRPr="003D251A" w:rsidRDefault="002B0275" w:rsidP="00420A96">
      <w:pPr>
        <w:pStyle w:val="Heading2"/>
        <w:numPr>
          <w:ilvl w:val="0"/>
          <w:numId w:val="0"/>
        </w:numPr>
        <w:rPr>
          <w:rFonts w:ascii="Calibri" w:hAnsi="Calibri" w:cs="Calibri"/>
          <w:color w:val="0070C0"/>
        </w:rPr>
      </w:pPr>
      <w:r w:rsidRPr="003D251A">
        <w:rPr>
          <w:rFonts w:ascii="Calibri" w:hAnsi="Calibri" w:cs="Calibri"/>
          <w:color w:val="0070C0"/>
        </w:rPr>
        <w:t xml:space="preserve">About </w:t>
      </w:r>
      <w:r w:rsidR="00E514F0" w:rsidRPr="003D251A">
        <w:rPr>
          <w:rFonts w:ascii="Calibri" w:hAnsi="Calibri" w:cs="Calibri"/>
          <w:color w:val="0070C0"/>
        </w:rPr>
        <w:t>Parliamentary Thematic Research Lead</w:t>
      </w:r>
      <w:r w:rsidR="0033226C" w:rsidRPr="003D251A">
        <w:rPr>
          <w:rFonts w:ascii="Calibri" w:hAnsi="Calibri" w:cs="Calibri"/>
          <w:color w:val="0070C0"/>
        </w:rPr>
        <w:t>s</w:t>
      </w:r>
    </w:p>
    <w:p w14:paraId="1B544460" w14:textId="1E2BE0C7" w:rsidR="00685B77" w:rsidRDefault="4B3C1BF1" w:rsidP="004D0E7D">
      <w:pPr>
        <w:spacing w:line="257" w:lineRule="auto"/>
        <w:rPr>
          <w:rFonts w:ascii="Calibri" w:eastAsia="Calibri" w:hAnsi="Calibri" w:cs="Calibri"/>
          <w:sz w:val="22"/>
          <w:szCs w:val="22"/>
        </w:rPr>
      </w:pPr>
      <w:r w:rsidRPr="4B3C1BF1">
        <w:rPr>
          <w:rFonts w:ascii="Calibri" w:eastAsia="Calibri" w:hAnsi="Calibri" w:cs="Calibri"/>
          <w:sz w:val="22"/>
          <w:szCs w:val="22"/>
          <w:lang w:val="en-GB"/>
        </w:rPr>
        <w:t xml:space="preserve">For nearly ten years, the Economic and Social Research Council (ESRC) has collaborated with Parliament by investing in the Parliamentary Office of Science and Technology (POST). Through the collaboration, the partners have embedded social science research in Parliament, developed a world-leading Knowledge Exchange Unit, and established a culture of knowledge exchange between Parliament and the research community. </w:t>
      </w:r>
    </w:p>
    <w:p w14:paraId="3933EB15" w14:textId="70091716" w:rsidR="4B3C1BF1" w:rsidRDefault="4B3C1BF1" w:rsidP="004D0E7D">
      <w:pPr>
        <w:spacing w:line="257" w:lineRule="auto"/>
        <w:rPr>
          <w:rFonts w:ascii="Calibri" w:eastAsia="Calibri" w:hAnsi="Calibri" w:cs="Calibri"/>
          <w:sz w:val="22"/>
          <w:szCs w:val="22"/>
          <w:lang w:val="en-GB"/>
        </w:rPr>
      </w:pPr>
      <w:r w:rsidRPr="4B3C1BF1">
        <w:rPr>
          <w:rFonts w:ascii="Calibri" w:eastAsia="Calibri" w:hAnsi="Calibri" w:cs="Calibri"/>
          <w:sz w:val="22"/>
          <w:szCs w:val="22"/>
          <w:lang w:val="en-GB"/>
        </w:rPr>
        <w:t xml:space="preserve">Building on the successes of the past decade, POST is now entering into a new phase of collaboration with ESRC that seeks to bring about a step change in the way research feeds into Parliament’s scrutiny, </w:t>
      </w:r>
      <w:proofErr w:type="gramStart"/>
      <w:r w:rsidRPr="4B3C1BF1">
        <w:rPr>
          <w:rFonts w:ascii="Calibri" w:eastAsia="Calibri" w:hAnsi="Calibri" w:cs="Calibri"/>
          <w:sz w:val="22"/>
          <w:szCs w:val="22"/>
          <w:lang w:val="en-GB"/>
        </w:rPr>
        <w:t>legislation</w:t>
      </w:r>
      <w:proofErr w:type="gramEnd"/>
      <w:r w:rsidRPr="4B3C1BF1">
        <w:rPr>
          <w:rFonts w:ascii="Calibri" w:eastAsia="Calibri" w:hAnsi="Calibri" w:cs="Calibri"/>
          <w:sz w:val="22"/>
          <w:szCs w:val="22"/>
          <w:lang w:val="en-GB"/>
        </w:rPr>
        <w:t xml:space="preserve"> and debate. </w:t>
      </w:r>
    </w:p>
    <w:p w14:paraId="37E39D61" w14:textId="0B6DCA56" w:rsidR="4B3C1BF1" w:rsidRDefault="4B3C1BF1" w:rsidP="004D0E7D">
      <w:pPr>
        <w:spacing w:line="257" w:lineRule="auto"/>
        <w:rPr>
          <w:rFonts w:ascii="Calibri" w:eastAsia="Calibri" w:hAnsi="Calibri" w:cs="Calibri"/>
          <w:sz w:val="22"/>
          <w:szCs w:val="22"/>
          <w:lang w:val="en-GB"/>
        </w:rPr>
      </w:pPr>
      <w:r w:rsidRPr="4B3C1BF1">
        <w:rPr>
          <w:rFonts w:ascii="Calibri" w:eastAsia="Calibri" w:hAnsi="Calibri" w:cs="Calibri"/>
          <w:sz w:val="22"/>
          <w:szCs w:val="22"/>
          <w:lang w:val="en-GB"/>
        </w:rPr>
        <w:t xml:space="preserve">This autumn, new </w:t>
      </w:r>
      <w:r w:rsidR="00D85376">
        <w:rPr>
          <w:rFonts w:ascii="Calibri" w:eastAsia="Calibri" w:hAnsi="Calibri" w:cs="Calibri"/>
          <w:sz w:val="22"/>
          <w:szCs w:val="22"/>
          <w:lang w:val="en-GB"/>
        </w:rPr>
        <w:t>pilot</w:t>
      </w:r>
      <w:r w:rsidRPr="4B3C1BF1">
        <w:rPr>
          <w:rFonts w:ascii="Calibri" w:eastAsia="Calibri" w:hAnsi="Calibri" w:cs="Calibri"/>
          <w:sz w:val="22"/>
          <w:szCs w:val="22"/>
          <w:lang w:val="en-GB"/>
        </w:rPr>
        <w:t xml:space="preserve"> thematic policy hubs will be created to bring together experts from select committees, library staff and POST. These hubs will allow parliamentary staff to share and develop expertise to inform scrutiny, legislation and debate that addresses key economic and societal challenges.</w:t>
      </w:r>
    </w:p>
    <w:p w14:paraId="23FA6FFC" w14:textId="42DF89AA" w:rsidR="4B3C1BF1" w:rsidRDefault="4B3C1BF1" w:rsidP="004D0E7D">
      <w:pPr>
        <w:spacing w:line="257" w:lineRule="auto"/>
        <w:rPr>
          <w:rFonts w:ascii="Calibri" w:eastAsia="Calibri" w:hAnsi="Calibri" w:cs="Calibri"/>
          <w:sz w:val="22"/>
          <w:szCs w:val="22"/>
          <w:lang w:val="en-GB"/>
        </w:rPr>
      </w:pPr>
      <w:r w:rsidRPr="4B3C1BF1">
        <w:rPr>
          <w:rFonts w:ascii="Calibri" w:eastAsia="Calibri" w:hAnsi="Calibri" w:cs="Calibri"/>
          <w:sz w:val="22"/>
          <w:szCs w:val="22"/>
          <w:lang w:val="en-GB"/>
        </w:rPr>
        <w:t xml:space="preserve">POST and ESRC will </w:t>
      </w:r>
      <w:r w:rsidR="00D85376">
        <w:rPr>
          <w:rFonts w:ascii="Calibri" w:eastAsia="Calibri" w:hAnsi="Calibri" w:cs="Calibri"/>
          <w:sz w:val="22"/>
          <w:szCs w:val="22"/>
          <w:lang w:val="en-GB"/>
        </w:rPr>
        <w:t>pilot</w:t>
      </w:r>
      <w:r w:rsidRPr="4B3C1BF1">
        <w:rPr>
          <w:rFonts w:ascii="Calibri" w:eastAsia="Calibri" w:hAnsi="Calibri" w:cs="Calibri"/>
          <w:sz w:val="22"/>
          <w:szCs w:val="22"/>
          <w:lang w:val="en-GB"/>
        </w:rPr>
        <w:t xml:space="preserve"> the creation of a network of Thematic Research Leads (TRLs) in support of this work.</w:t>
      </w:r>
    </w:p>
    <w:p w14:paraId="2CB2E822" w14:textId="209DFE63" w:rsidR="4B3C1BF1" w:rsidRDefault="4B3C1BF1" w:rsidP="004D0E7D">
      <w:pPr>
        <w:spacing w:line="257" w:lineRule="auto"/>
        <w:rPr>
          <w:rFonts w:ascii="Calibri" w:eastAsia="Calibri" w:hAnsi="Calibri" w:cs="Calibri"/>
          <w:sz w:val="22"/>
          <w:szCs w:val="22"/>
          <w:lang w:val="en-GB"/>
        </w:rPr>
      </w:pPr>
      <w:r w:rsidRPr="4B3C1BF1">
        <w:rPr>
          <w:rFonts w:ascii="Calibri" w:eastAsia="Calibri" w:hAnsi="Calibri" w:cs="Calibri"/>
          <w:sz w:val="22"/>
          <w:szCs w:val="22"/>
          <w:lang w:val="en-GB"/>
        </w:rPr>
        <w:t xml:space="preserve">TRLs will be mid-career researchers embedded part-time in the hubs, bringing their academic expertise and experience of working with research evidence to the policy, research and analysis work that is carried out across Parliament. </w:t>
      </w:r>
    </w:p>
    <w:p w14:paraId="120EA9F5" w14:textId="48668EC6" w:rsidR="4B3C1BF1" w:rsidRDefault="4B3C1BF1" w:rsidP="004D0E7D">
      <w:pPr>
        <w:spacing w:line="257" w:lineRule="auto"/>
        <w:rPr>
          <w:rFonts w:ascii="Calibri" w:eastAsia="Calibri" w:hAnsi="Calibri" w:cs="Calibri"/>
          <w:sz w:val="22"/>
          <w:szCs w:val="22"/>
          <w:lang w:val="en-GB"/>
        </w:rPr>
      </w:pPr>
      <w:r w:rsidRPr="4B3C1BF1">
        <w:rPr>
          <w:rFonts w:ascii="Calibri" w:eastAsia="Calibri" w:hAnsi="Calibri" w:cs="Calibri"/>
          <w:sz w:val="22"/>
          <w:szCs w:val="22"/>
          <w:lang w:val="en-GB"/>
        </w:rPr>
        <w:t xml:space="preserve">These positions, if proven, may ultimately become highly influential and prestigious roles at the heart of Parliament, somewhat akin to the Government’s Chief Scientific Advisers, but shaped for a parliamentary context. </w:t>
      </w:r>
    </w:p>
    <w:p w14:paraId="30D1B264" w14:textId="65AF21EE" w:rsidR="4B3C1BF1" w:rsidRDefault="4B3C1BF1" w:rsidP="004D0E7D">
      <w:pPr>
        <w:spacing w:line="257" w:lineRule="auto"/>
        <w:rPr>
          <w:rFonts w:ascii="Calibri" w:eastAsia="Calibri" w:hAnsi="Calibri" w:cs="Calibri"/>
          <w:sz w:val="22"/>
          <w:szCs w:val="22"/>
          <w:lang w:val="en-GB"/>
        </w:rPr>
      </w:pPr>
      <w:r w:rsidRPr="4B3C1BF1">
        <w:rPr>
          <w:rFonts w:ascii="Calibri" w:eastAsia="Calibri" w:hAnsi="Calibri" w:cs="Calibri"/>
          <w:sz w:val="22"/>
          <w:szCs w:val="22"/>
          <w:lang w:val="en-GB"/>
        </w:rPr>
        <w:t xml:space="preserve">The TRLs </w:t>
      </w:r>
      <w:r w:rsidR="00B61BAE">
        <w:rPr>
          <w:rFonts w:ascii="Calibri" w:eastAsia="Calibri" w:hAnsi="Calibri" w:cs="Calibri"/>
          <w:sz w:val="22"/>
          <w:szCs w:val="22"/>
          <w:lang w:val="en-GB"/>
        </w:rPr>
        <w:t xml:space="preserve">that </w:t>
      </w:r>
      <w:r w:rsidRPr="4B3C1BF1">
        <w:rPr>
          <w:rFonts w:ascii="Calibri" w:eastAsia="Calibri" w:hAnsi="Calibri" w:cs="Calibri"/>
          <w:sz w:val="22"/>
          <w:szCs w:val="22"/>
          <w:lang w:val="en-GB"/>
        </w:rPr>
        <w:t xml:space="preserve">POST and ESRC will appoint as part of this </w:t>
      </w:r>
      <w:r w:rsidR="00D85376">
        <w:rPr>
          <w:rFonts w:ascii="Calibri" w:eastAsia="Calibri" w:hAnsi="Calibri" w:cs="Calibri"/>
          <w:sz w:val="22"/>
          <w:szCs w:val="22"/>
          <w:lang w:val="en-GB"/>
        </w:rPr>
        <w:t>pilot</w:t>
      </w:r>
      <w:r w:rsidRPr="4B3C1BF1">
        <w:rPr>
          <w:rFonts w:ascii="Calibri" w:eastAsia="Calibri" w:hAnsi="Calibri" w:cs="Calibri"/>
          <w:sz w:val="22"/>
          <w:szCs w:val="22"/>
          <w:lang w:val="en-GB"/>
        </w:rPr>
        <w:t xml:space="preserve"> will help to shape the development of this new approach to evidence engagement in Parliament. They will help to ensure that:</w:t>
      </w:r>
    </w:p>
    <w:p w14:paraId="53DFAE8C" w14:textId="5BD9C9A4" w:rsidR="4B3C1BF1" w:rsidRPr="004D0E7D" w:rsidRDefault="4B3C1BF1" w:rsidP="004D0E7D">
      <w:pPr>
        <w:pStyle w:val="ListParagraph"/>
        <w:numPr>
          <w:ilvl w:val="0"/>
          <w:numId w:val="33"/>
        </w:numPr>
        <w:rPr>
          <w:rFonts w:ascii="Calibri" w:eastAsiaTheme="minorEastAsia" w:hAnsi="Calibri" w:cs="Calibri"/>
        </w:rPr>
      </w:pPr>
      <w:r w:rsidRPr="004D0E7D">
        <w:rPr>
          <w:rFonts w:ascii="Calibri" w:hAnsi="Calibri" w:cs="Calibri"/>
        </w:rPr>
        <w:t>thematic policy hubs take a strategic, forward-looking, evidence-informed approach to engaging with policy areas</w:t>
      </w:r>
    </w:p>
    <w:p w14:paraId="4BD351A3" w14:textId="1692001D" w:rsidR="4B3C1BF1" w:rsidRPr="004D0E7D" w:rsidRDefault="4B3C1BF1" w:rsidP="004D0E7D">
      <w:pPr>
        <w:pStyle w:val="ListParagraph"/>
        <w:numPr>
          <w:ilvl w:val="0"/>
          <w:numId w:val="33"/>
        </w:numPr>
        <w:rPr>
          <w:rFonts w:ascii="Calibri" w:eastAsiaTheme="minorEastAsia" w:hAnsi="Calibri" w:cs="Calibri"/>
        </w:rPr>
      </w:pPr>
      <w:r w:rsidRPr="004D0E7D">
        <w:rPr>
          <w:rFonts w:ascii="Calibri" w:hAnsi="Calibri" w:cs="Calibri"/>
        </w:rPr>
        <w:t xml:space="preserve">the best available research evidence feeds into the committees, </w:t>
      </w:r>
      <w:proofErr w:type="gramStart"/>
      <w:r w:rsidRPr="004D0E7D">
        <w:rPr>
          <w:rFonts w:ascii="Calibri" w:hAnsi="Calibri" w:cs="Calibri"/>
        </w:rPr>
        <w:t>libraries</w:t>
      </w:r>
      <w:proofErr w:type="gramEnd"/>
      <w:r w:rsidRPr="004D0E7D">
        <w:rPr>
          <w:rFonts w:ascii="Calibri" w:hAnsi="Calibri" w:cs="Calibri"/>
        </w:rPr>
        <w:t xml:space="preserve"> and POST</w:t>
      </w:r>
    </w:p>
    <w:p w14:paraId="7E54188E" w14:textId="595FD26A" w:rsidR="4B3C1BF1" w:rsidRPr="004D0E7D" w:rsidRDefault="4B3C1BF1" w:rsidP="004D0E7D">
      <w:pPr>
        <w:pStyle w:val="ListParagraph"/>
        <w:numPr>
          <w:ilvl w:val="0"/>
          <w:numId w:val="33"/>
        </w:numPr>
        <w:rPr>
          <w:rFonts w:ascii="Calibri" w:eastAsiaTheme="minorEastAsia" w:hAnsi="Calibri" w:cs="Calibri"/>
        </w:rPr>
      </w:pPr>
      <w:r w:rsidRPr="004D0E7D">
        <w:rPr>
          <w:rFonts w:ascii="Calibri" w:hAnsi="Calibri" w:cs="Calibri"/>
        </w:rPr>
        <w:lastRenderedPageBreak/>
        <w:t>networks and connections between Parliament and the wider research community are strengthened</w:t>
      </w:r>
    </w:p>
    <w:p w14:paraId="4A1127DA" w14:textId="4B168293" w:rsidR="4B3C1BF1" w:rsidRDefault="4B3C1BF1">
      <w:pPr>
        <w:spacing w:line="257" w:lineRule="auto"/>
        <w:rPr>
          <w:rFonts w:ascii="Calibri" w:eastAsia="Calibri" w:hAnsi="Calibri" w:cs="Calibri"/>
          <w:sz w:val="22"/>
          <w:szCs w:val="22"/>
          <w:lang w:val="en-GB"/>
        </w:rPr>
      </w:pPr>
      <w:r w:rsidRPr="4B3C1BF1">
        <w:rPr>
          <w:rFonts w:ascii="Calibri" w:eastAsia="Calibri" w:hAnsi="Calibri" w:cs="Calibri"/>
          <w:sz w:val="22"/>
          <w:szCs w:val="22"/>
          <w:lang w:val="en-GB"/>
        </w:rPr>
        <w:t xml:space="preserve">TRLs will be mid-career researchers who conduct the role of TRL part-time: three days a week (0.6FTE), whilst retaining their substantive academic post the remaining two days a week. </w:t>
      </w:r>
    </w:p>
    <w:p w14:paraId="399C2DD3" w14:textId="70131684" w:rsidR="004D0E7D" w:rsidRDefault="004D0E7D" w:rsidP="00251F4B">
      <w:pPr>
        <w:pStyle w:val="paragraph"/>
        <w:spacing w:after="0"/>
        <w:ind w:right="4"/>
        <w:textAlignment w:val="baseline"/>
        <w:rPr>
          <w:rFonts w:eastAsia="Calibri"/>
        </w:rPr>
      </w:pPr>
      <w:r w:rsidRPr="4B3C1BF1">
        <w:rPr>
          <w:rStyle w:val="normaltextrun"/>
          <w:rFonts w:ascii="Calibri" w:hAnsi="Calibri" w:cs="Calibri"/>
          <w:i/>
          <w:color w:val="000000" w:themeColor="text1"/>
          <w:sz w:val="22"/>
          <w:szCs w:val="22"/>
        </w:rPr>
        <w:t xml:space="preserve">For the purposes of this call, mid-career academics are considered those in professional research roles up to but not including professorial level. </w:t>
      </w:r>
    </w:p>
    <w:p w14:paraId="0F2CE014" w14:textId="009DC612" w:rsidR="4B3C1BF1" w:rsidRDefault="4B3C1BF1" w:rsidP="00251F4B">
      <w:pPr>
        <w:spacing w:line="257" w:lineRule="auto"/>
        <w:rPr>
          <w:rFonts w:ascii="Calibri" w:eastAsia="Calibri" w:hAnsi="Calibri" w:cs="Calibri"/>
          <w:sz w:val="22"/>
          <w:szCs w:val="22"/>
          <w:lang w:val="en-GB"/>
        </w:rPr>
      </w:pPr>
      <w:r w:rsidRPr="4B3C1BF1">
        <w:rPr>
          <w:rFonts w:ascii="Calibri" w:eastAsia="Calibri" w:hAnsi="Calibri" w:cs="Calibri"/>
          <w:sz w:val="22"/>
          <w:szCs w:val="22"/>
          <w:lang w:val="en-GB"/>
        </w:rPr>
        <w:t xml:space="preserve">POST and ESRC will launch this pilot at the end of 2022, with three TRLs appointed to join the </w:t>
      </w:r>
      <w:r w:rsidR="00D85376">
        <w:rPr>
          <w:rFonts w:ascii="Calibri" w:eastAsia="Calibri" w:hAnsi="Calibri" w:cs="Calibri"/>
          <w:sz w:val="22"/>
          <w:szCs w:val="22"/>
          <w:lang w:val="en-GB"/>
        </w:rPr>
        <w:t>pilot</w:t>
      </w:r>
      <w:r w:rsidR="00113047">
        <w:rPr>
          <w:rFonts w:ascii="Calibri" w:eastAsia="Calibri" w:hAnsi="Calibri" w:cs="Calibri"/>
          <w:sz w:val="22"/>
          <w:szCs w:val="22"/>
          <w:lang w:val="en-GB"/>
        </w:rPr>
        <w:t xml:space="preserve"> </w:t>
      </w:r>
      <w:r w:rsidRPr="4B3C1BF1">
        <w:rPr>
          <w:rFonts w:ascii="Calibri" w:eastAsia="Calibri" w:hAnsi="Calibri" w:cs="Calibri"/>
          <w:sz w:val="22"/>
          <w:szCs w:val="22"/>
          <w:lang w:val="en-GB"/>
        </w:rPr>
        <w:t>policy hubs in Parliament</w:t>
      </w:r>
      <w:r w:rsidR="00D85376">
        <w:rPr>
          <w:rFonts w:ascii="Calibri" w:eastAsia="Calibri" w:hAnsi="Calibri" w:cs="Calibri"/>
          <w:sz w:val="22"/>
          <w:szCs w:val="22"/>
          <w:lang w:val="en-GB"/>
        </w:rPr>
        <w:t xml:space="preserve"> in the following areas</w:t>
      </w:r>
      <w:r w:rsidRPr="4B3C1BF1">
        <w:rPr>
          <w:rFonts w:ascii="Calibri" w:eastAsia="Calibri" w:hAnsi="Calibri" w:cs="Calibri"/>
          <w:sz w:val="22"/>
          <w:szCs w:val="22"/>
          <w:lang w:val="en-GB"/>
        </w:rPr>
        <w:t xml:space="preserve">: </w:t>
      </w:r>
    </w:p>
    <w:p w14:paraId="3DC62EFB" w14:textId="07C4BFBE" w:rsidR="4B3C1BF1" w:rsidRPr="00251F4B" w:rsidRDefault="4B3C1BF1" w:rsidP="00251F4B">
      <w:pPr>
        <w:pStyle w:val="ListParagraph"/>
        <w:numPr>
          <w:ilvl w:val="0"/>
          <w:numId w:val="32"/>
        </w:numPr>
        <w:rPr>
          <w:rFonts w:ascii="Calibri" w:eastAsiaTheme="minorEastAsia" w:hAnsi="Calibri" w:cs="Calibri"/>
        </w:rPr>
      </w:pPr>
      <w:r w:rsidRPr="00251F4B">
        <w:rPr>
          <w:rFonts w:ascii="Calibri" w:hAnsi="Calibri" w:cs="Calibri"/>
        </w:rPr>
        <w:t>Climate and Environment</w:t>
      </w:r>
    </w:p>
    <w:p w14:paraId="2F44DCCD" w14:textId="07B2F09E" w:rsidR="4B3C1BF1" w:rsidRPr="00251F4B" w:rsidRDefault="4B3C1BF1" w:rsidP="00251F4B">
      <w:pPr>
        <w:pStyle w:val="ListParagraph"/>
        <w:numPr>
          <w:ilvl w:val="0"/>
          <w:numId w:val="32"/>
        </w:numPr>
        <w:rPr>
          <w:rFonts w:ascii="Calibri" w:eastAsiaTheme="minorEastAsia" w:hAnsi="Calibri" w:cs="Calibri"/>
        </w:rPr>
      </w:pPr>
      <w:r w:rsidRPr="00251F4B">
        <w:rPr>
          <w:rFonts w:ascii="Calibri" w:hAnsi="Calibri" w:cs="Calibri"/>
        </w:rPr>
        <w:t>International Affairs and Defence</w:t>
      </w:r>
    </w:p>
    <w:p w14:paraId="4F437D43" w14:textId="444C7E30" w:rsidR="00251F4B" w:rsidRPr="00251F4B" w:rsidRDefault="4B3C1BF1" w:rsidP="00251F4B">
      <w:pPr>
        <w:pStyle w:val="ListParagraph"/>
        <w:numPr>
          <w:ilvl w:val="0"/>
          <w:numId w:val="32"/>
        </w:numPr>
        <w:rPr>
          <w:rFonts w:ascii="Calibri" w:eastAsiaTheme="minorEastAsia" w:hAnsi="Calibri" w:cs="Calibri"/>
        </w:rPr>
      </w:pPr>
      <w:r w:rsidRPr="00251F4B">
        <w:rPr>
          <w:rFonts w:ascii="Calibri" w:hAnsi="Calibri" w:cs="Calibri"/>
        </w:rPr>
        <w:t xml:space="preserve">Parliament, Public Administration and Constitution. </w:t>
      </w:r>
    </w:p>
    <w:p w14:paraId="34B6AF4B" w14:textId="63DDCE62" w:rsidR="4B3C1BF1" w:rsidRPr="00251F4B" w:rsidRDefault="4B3C1BF1" w:rsidP="00251F4B">
      <w:pPr>
        <w:rPr>
          <w:rFonts w:ascii="Calibri" w:eastAsia="Calibri" w:hAnsi="Calibri" w:cs="Calibri"/>
          <w:sz w:val="22"/>
          <w:szCs w:val="22"/>
        </w:rPr>
      </w:pPr>
      <w:r w:rsidRPr="00251F4B">
        <w:rPr>
          <w:rFonts w:ascii="Calibri" w:eastAsia="Calibri" w:hAnsi="Calibri" w:cs="Calibri"/>
          <w:sz w:val="22"/>
          <w:szCs w:val="22"/>
        </w:rPr>
        <w:t xml:space="preserve">Funding for the TRL positions will be provided by ESRC. </w:t>
      </w:r>
    </w:p>
    <w:p w14:paraId="517E55A3" w14:textId="267897C9" w:rsidR="4B3C1BF1" w:rsidRDefault="4B3C1BF1" w:rsidP="00251F4B">
      <w:pPr>
        <w:spacing w:after="0" w:line="240" w:lineRule="auto"/>
        <w:rPr>
          <w:rFonts w:ascii="Calibri" w:eastAsia="Calibri" w:hAnsi="Calibri" w:cs="Calibri"/>
          <w:sz w:val="22"/>
          <w:szCs w:val="22"/>
          <w:lang w:val="en-GB"/>
        </w:rPr>
      </w:pPr>
      <w:r w:rsidRPr="4B3C1BF1">
        <w:rPr>
          <w:rFonts w:ascii="Calibri" w:eastAsia="Calibri" w:hAnsi="Calibri" w:cs="Calibri"/>
          <w:sz w:val="22"/>
          <w:szCs w:val="22"/>
          <w:lang w:val="en-GB"/>
        </w:rPr>
        <w:t xml:space="preserve">Throughout 2023, these three TRLs will establish ways of working and inform the future development of these roles and the policy hubs. </w:t>
      </w:r>
    </w:p>
    <w:p w14:paraId="12B93BD9" w14:textId="77777777" w:rsidR="00251F4B" w:rsidRDefault="00251F4B" w:rsidP="00251F4B">
      <w:pPr>
        <w:spacing w:after="0" w:line="240" w:lineRule="auto"/>
        <w:rPr>
          <w:rFonts w:ascii="Calibri" w:eastAsia="Calibri" w:hAnsi="Calibri" w:cs="Calibri"/>
          <w:sz w:val="22"/>
          <w:szCs w:val="22"/>
          <w:lang w:val="en-GB"/>
        </w:rPr>
      </w:pPr>
    </w:p>
    <w:p w14:paraId="168AEFE1" w14:textId="4C2F1B5E" w:rsidR="00685B77" w:rsidRPr="00251F4B" w:rsidRDefault="008F2EF8" w:rsidP="00251F4B">
      <w:pPr>
        <w:spacing w:after="0" w:line="240" w:lineRule="auto"/>
      </w:pPr>
      <w:r w:rsidRPr="00420A96">
        <w:rPr>
          <w:rFonts w:ascii="Calibri" w:hAnsi="Calibri" w:cs="Calibri"/>
          <w:color w:val="auto"/>
          <w:sz w:val="22"/>
          <w:szCs w:val="22"/>
        </w:rPr>
        <w:t xml:space="preserve">Applications are open to all UK-based </w:t>
      </w:r>
      <w:r w:rsidR="00685B77">
        <w:rPr>
          <w:rFonts w:ascii="Calibri" w:hAnsi="Calibri" w:cs="Calibri"/>
          <w:color w:val="auto"/>
          <w:sz w:val="22"/>
          <w:szCs w:val="22"/>
        </w:rPr>
        <w:t xml:space="preserve">mid-career </w:t>
      </w:r>
      <w:r w:rsidRPr="00420A96">
        <w:rPr>
          <w:rFonts w:ascii="Calibri" w:hAnsi="Calibri" w:cs="Calibri"/>
          <w:color w:val="auto"/>
          <w:sz w:val="22"/>
          <w:szCs w:val="22"/>
        </w:rPr>
        <w:t xml:space="preserve">university researchers who already have a PhD and are employed on an academic contract. Exceptionally, they are also open to those who don't have a PhD but have equivalent experience </w:t>
      </w:r>
      <w:r w:rsidR="00685B77">
        <w:rPr>
          <w:rFonts w:ascii="Calibri" w:hAnsi="Calibri" w:cs="Calibri"/>
          <w:color w:val="auto"/>
          <w:sz w:val="22"/>
          <w:szCs w:val="22"/>
        </w:rPr>
        <w:t>of a mid-career researcher and</w:t>
      </w:r>
      <w:r w:rsidRPr="00420A96">
        <w:rPr>
          <w:rFonts w:ascii="Calibri" w:hAnsi="Calibri" w:cs="Calibri"/>
          <w:color w:val="auto"/>
          <w:sz w:val="22"/>
          <w:szCs w:val="22"/>
        </w:rPr>
        <w:t xml:space="preserve"> are employed on an academic contract. </w:t>
      </w:r>
    </w:p>
    <w:p w14:paraId="2B66C144" w14:textId="77777777" w:rsidR="00251F4B" w:rsidRDefault="00251F4B" w:rsidP="00877300">
      <w:pPr>
        <w:spacing w:after="0" w:line="240" w:lineRule="auto"/>
        <w:textAlignment w:val="baseline"/>
        <w:rPr>
          <w:rFonts w:ascii="Calibri" w:hAnsi="Calibri" w:cs="Calibri"/>
          <w:b/>
          <w:bCs/>
          <w:color w:val="0070C0"/>
          <w:sz w:val="22"/>
          <w:szCs w:val="22"/>
        </w:rPr>
      </w:pPr>
    </w:p>
    <w:p w14:paraId="484CD125" w14:textId="6739B1CC" w:rsidR="003D251A" w:rsidRDefault="00843016" w:rsidP="00877300">
      <w:pPr>
        <w:spacing w:after="0" w:line="240" w:lineRule="auto"/>
        <w:textAlignment w:val="baseline"/>
        <w:rPr>
          <w:rFonts w:ascii="Calibri" w:hAnsi="Calibri" w:cs="Calibri"/>
          <w:b/>
          <w:bCs/>
          <w:color w:val="auto"/>
          <w:sz w:val="22"/>
          <w:szCs w:val="22"/>
        </w:rPr>
      </w:pPr>
      <w:r w:rsidRPr="003D251A">
        <w:rPr>
          <w:rFonts w:ascii="Calibri" w:hAnsi="Calibri" w:cs="Calibri"/>
          <w:b/>
          <w:bCs/>
          <w:color w:val="0070C0"/>
          <w:sz w:val="22"/>
          <w:szCs w:val="22"/>
        </w:rPr>
        <w:t>Funding and support</w:t>
      </w:r>
    </w:p>
    <w:p w14:paraId="6FCA1131" w14:textId="46ED1DCF" w:rsidR="009C7246" w:rsidRDefault="009B7498" w:rsidP="00877300">
      <w:pPr>
        <w:spacing w:after="0" w:line="240" w:lineRule="auto"/>
        <w:textAlignment w:val="baseline"/>
        <w:rPr>
          <w:rFonts w:ascii="Calibri" w:eastAsia="Times New Roman" w:hAnsi="Calibri" w:cs="Calibri"/>
          <w:color w:val="auto"/>
          <w:sz w:val="22"/>
          <w:szCs w:val="22"/>
          <w:lang w:val="en-GB" w:eastAsia="en-GB"/>
        </w:rPr>
      </w:pPr>
      <w:r w:rsidRPr="009B7498">
        <w:rPr>
          <w:rFonts w:ascii="Calibri" w:eastAsia="Times New Roman" w:hAnsi="Calibri" w:cs="Calibri"/>
          <w:color w:val="auto"/>
          <w:sz w:val="22"/>
          <w:szCs w:val="22"/>
          <w:lang w:val="en-GB" w:eastAsia="en-GB"/>
        </w:rPr>
        <w:t>Funding for the Thematic Research Lead positions will be provided by ESRC. Each post is for a 12-month period at 0.6 FTE. Applicants will be able to request 80% of justified costs of a total Full Economic Cost of up to £125K (including justified travel and subsistence costs within this amount).</w:t>
      </w:r>
    </w:p>
    <w:p w14:paraId="66DD610D" w14:textId="77777777" w:rsidR="009B7498" w:rsidRDefault="009B7498" w:rsidP="00877300">
      <w:pPr>
        <w:spacing w:after="0" w:line="240" w:lineRule="auto"/>
        <w:textAlignment w:val="baseline"/>
        <w:rPr>
          <w:rFonts w:ascii="Calibri" w:eastAsia="Times New Roman" w:hAnsi="Calibri" w:cs="Calibri"/>
          <w:color w:val="auto"/>
          <w:sz w:val="22"/>
          <w:szCs w:val="22"/>
          <w:lang w:val="en-GB" w:eastAsia="en-GB"/>
        </w:rPr>
      </w:pPr>
    </w:p>
    <w:p w14:paraId="32DBFDBE" w14:textId="3139D09D" w:rsidR="00877300" w:rsidRDefault="00877300" w:rsidP="00877300">
      <w:pPr>
        <w:spacing w:after="0" w:line="240" w:lineRule="auto"/>
        <w:textAlignment w:val="baseline"/>
        <w:rPr>
          <w:rFonts w:ascii="Calibri" w:eastAsia="Times New Roman" w:hAnsi="Calibri" w:cs="Calibri"/>
          <w:color w:val="auto"/>
          <w:sz w:val="22"/>
          <w:szCs w:val="22"/>
          <w:lang w:val="en-GB" w:eastAsia="en-GB"/>
        </w:rPr>
      </w:pPr>
      <w:r w:rsidRPr="00877300">
        <w:rPr>
          <w:rFonts w:ascii="Calibri" w:eastAsia="Times New Roman" w:hAnsi="Calibri" w:cs="Calibri"/>
          <w:color w:val="auto"/>
          <w:sz w:val="22"/>
          <w:szCs w:val="22"/>
          <w:lang w:val="en-GB" w:eastAsia="en-GB"/>
        </w:rPr>
        <w:t xml:space="preserve">Applicants will be expected to comply with UKRI Terms and </w:t>
      </w:r>
      <w:proofErr w:type="gramStart"/>
      <w:r w:rsidRPr="00877300">
        <w:rPr>
          <w:rFonts w:ascii="Calibri" w:eastAsia="Times New Roman" w:hAnsi="Calibri" w:cs="Calibri"/>
          <w:color w:val="auto"/>
          <w:sz w:val="22"/>
          <w:szCs w:val="22"/>
          <w:lang w:val="en-GB" w:eastAsia="en-GB"/>
        </w:rPr>
        <w:t>Conditions</w:t>
      </w:r>
      <w:proofErr w:type="gramEnd"/>
      <w:r w:rsidRPr="00877300">
        <w:rPr>
          <w:rFonts w:ascii="Calibri" w:eastAsia="Times New Roman" w:hAnsi="Calibri" w:cs="Calibri"/>
          <w:color w:val="auto"/>
          <w:sz w:val="22"/>
          <w:szCs w:val="22"/>
          <w:lang w:val="en-GB" w:eastAsia="en-GB"/>
        </w:rPr>
        <w:t xml:space="preserve"> and applicants must be from a research organisation eligible for ESRC funding. ESRC will meet 80% of the full economic costs and the host institution is expected to support the remaining 20%. </w:t>
      </w:r>
    </w:p>
    <w:p w14:paraId="187B2055" w14:textId="77777777" w:rsidR="009C7246" w:rsidRPr="00877300" w:rsidRDefault="009C7246" w:rsidP="00877300">
      <w:pPr>
        <w:spacing w:after="0" w:line="240" w:lineRule="auto"/>
        <w:textAlignment w:val="baseline"/>
        <w:rPr>
          <w:rFonts w:ascii="Segoe UI" w:eastAsia="Times New Roman" w:hAnsi="Segoe UI" w:cs="Segoe UI"/>
          <w:color w:val="auto"/>
          <w:szCs w:val="18"/>
          <w:lang w:val="en-GB" w:eastAsia="en-GB"/>
        </w:rPr>
      </w:pPr>
    </w:p>
    <w:p w14:paraId="3CA2374B" w14:textId="77777777" w:rsidR="00877300" w:rsidRDefault="00877300" w:rsidP="00877300">
      <w:pPr>
        <w:spacing w:after="0" w:line="240" w:lineRule="auto"/>
        <w:textAlignment w:val="baseline"/>
        <w:rPr>
          <w:rFonts w:ascii="Calibri" w:eastAsia="Times New Roman" w:hAnsi="Calibri" w:cs="Calibri"/>
          <w:color w:val="auto"/>
          <w:sz w:val="22"/>
          <w:szCs w:val="22"/>
          <w:lang w:val="en-GB" w:eastAsia="en-GB"/>
        </w:rPr>
      </w:pPr>
      <w:r w:rsidRPr="00877300">
        <w:rPr>
          <w:rFonts w:ascii="Calibri" w:eastAsia="Times New Roman" w:hAnsi="Calibri" w:cs="Calibri"/>
          <w:color w:val="auto"/>
          <w:sz w:val="22"/>
          <w:szCs w:val="22"/>
          <w:lang w:val="en-GB" w:eastAsia="en-GB"/>
        </w:rPr>
        <w:t xml:space="preserve">POST will contribute in-kind funding including supervision, professional development opportunities, </w:t>
      </w:r>
      <w:proofErr w:type="gramStart"/>
      <w:r w:rsidRPr="00877300">
        <w:rPr>
          <w:rFonts w:ascii="Calibri" w:eastAsia="Times New Roman" w:hAnsi="Calibri" w:cs="Calibri"/>
          <w:color w:val="auto"/>
          <w:sz w:val="22"/>
          <w:szCs w:val="22"/>
          <w:lang w:val="en-GB" w:eastAsia="en-GB"/>
        </w:rPr>
        <w:t>workspace</w:t>
      </w:r>
      <w:proofErr w:type="gramEnd"/>
      <w:r w:rsidRPr="00877300">
        <w:rPr>
          <w:rFonts w:ascii="Calibri" w:eastAsia="Times New Roman" w:hAnsi="Calibri" w:cs="Calibri"/>
          <w:color w:val="auto"/>
          <w:sz w:val="22"/>
          <w:szCs w:val="22"/>
          <w:lang w:val="en-GB" w:eastAsia="en-GB"/>
        </w:rPr>
        <w:t xml:space="preserve"> and IT equipment.  </w:t>
      </w:r>
    </w:p>
    <w:p w14:paraId="0DBEF1E7" w14:textId="77777777" w:rsidR="00877300" w:rsidRPr="00877300" w:rsidRDefault="00877300" w:rsidP="00877300">
      <w:pPr>
        <w:spacing w:after="0" w:line="240" w:lineRule="auto"/>
        <w:textAlignment w:val="baseline"/>
        <w:rPr>
          <w:rFonts w:ascii="Segoe UI" w:eastAsia="Times New Roman" w:hAnsi="Segoe UI" w:cs="Segoe UI"/>
          <w:color w:val="auto"/>
          <w:szCs w:val="18"/>
          <w:lang w:val="en-GB" w:eastAsia="en-GB"/>
        </w:rPr>
      </w:pPr>
    </w:p>
    <w:p w14:paraId="35E4AE70" w14:textId="34AB0A3D" w:rsidR="00EE3230" w:rsidRDefault="00C30551" w:rsidP="00420A96">
      <w:pPr>
        <w:spacing w:after="0" w:line="240" w:lineRule="auto"/>
        <w:rPr>
          <w:rStyle w:val="Hyperlink"/>
          <w:rFonts w:ascii="Calibri" w:hAnsi="Calibri" w:cs="Calibri"/>
          <w:color w:val="0070C0"/>
          <w:sz w:val="22"/>
          <w:szCs w:val="22"/>
        </w:rPr>
      </w:pPr>
      <w:r w:rsidRPr="00420A96">
        <w:rPr>
          <w:rFonts w:ascii="Calibri" w:hAnsi="Calibri" w:cs="Calibri"/>
          <w:color w:val="auto"/>
          <w:sz w:val="22"/>
          <w:szCs w:val="22"/>
        </w:rPr>
        <w:t xml:space="preserve">If you have any queries, or for support with </w:t>
      </w:r>
      <w:r w:rsidR="002B0275" w:rsidRPr="00420A96">
        <w:rPr>
          <w:rFonts w:ascii="Calibri" w:hAnsi="Calibri" w:cs="Calibri"/>
          <w:color w:val="auto"/>
          <w:sz w:val="22"/>
          <w:szCs w:val="22"/>
        </w:rPr>
        <w:t>this form</w:t>
      </w:r>
      <w:r w:rsidRPr="00420A96">
        <w:rPr>
          <w:rFonts w:ascii="Calibri" w:hAnsi="Calibri" w:cs="Calibri"/>
          <w:color w:val="auto"/>
          <w:sz w:val="22"/>
          <w:szCs w:val="22"/>
        </w:rPr>
        <w:t>, please contact</w:t>
      </w:r>
      <w:r w:rsidR="002B0275" w:rsidRPr="00420A96">
        <w:rPr>
          <w:rFonts w:ascii="Calibri" w:hAnsi="Calibri" w:cs="Calibri"/>
          <w:color w:val="auto"/>
          <w:sz w:val="22"/>
          <w:szCs w:val="22"/>
        </w:rPr>
        <w:t xml:space="preserve"> the Knowledge Exchange Unit on </w:t>
      </w:r>
      <w:hyperlink r:id="rId12" w:history="1">
        <w:r w:rsidRPr="00420A96">
          <w:rPr>
            <w:rStyle w:val="Hyperlink"/>
            <w:rFonts w:ascii="Calibri" w:hAnsi="Calibri" w:cs="Calibri"/>
            <w:color w:val="0070C0"/>
            <w:sz w:val="22"/>
            <w:szCs w:val="22"/>
          </w:rPr>
          <w:t>keu@parliament.uk</w:t>
        </w:r>
      </w:hyperlink>
      <w:r w:rsidRPr="00420A96">
        <w:rPr>
          <w:rStyle w:val="Hyperlink"/>
          <w:rFonts w:ascii="Calibri" w:hAnsi="Calibri" w:cs="Calibri"/>
          <w:color w:val="0070C0"/>
          <w:sz w:val="22"/>
          <w:szCs w:val="22"/>
        </w:rPr>
        <w:t>.</w:t>
      </w:r>
    </w:p>
    <w:p w14:paraId="20B48BC5" w14:textId="77777777" w:rsidR="00EE3230" w:rsidRDefault="00EE3230">
      <w:pPr>
        <w:rPr>
          <w:rStyle w:val="Hyperlink"/>
          <w:rFonts w:ascii="Calibri" w:hAnsi="Calibri" w:cs="Calibri"/>
          <w:color w:val="0070C0"/>
          <w:sz w:val="22"/>
          <w:szCs w:val="22"/>
        </w:rPr>
      </w:pPr>
      <w:r>
        <w:rPr>
          <w:rStyle w:val="Hyperlink"/>
          <w:rFonts w:ascii="Calibri" w:hAnsi="Calibri" w:cs="Calibri"/>
          <w:color w:val="0070C0"/>
          <w:sz w:val="22"/>
          <w:szCs w:val="22"/>
        </w:rPr>
        <w:br w:type="page"/>
      </w:r>
    </w:p>
    <w:p w14:paraId="1271D953" w14:textId="77777777" w:rsidR="00C30551" w:rsidRPr="00420A96" w:rsidRDefault="00C30551" w:rsidP="00420A96">
      <w:pPr>
        <w:spacing w:after="0" w:line="240" w:lineRule="auto"/>
        <w:rPr>
          <w:rStyle w:val="Hyperlink"/>
          <w:rFonts w:ascii="Calibri" w:hAnsi="Calibri" w:cs="Calibri"/>
          <w:color w:val="0070C0"/>
          <w:sz w:val="22"/>
          <w:szCs w:val="22"/>
        </w:rPr>
      </w:pPr>
    </w:p>
    <w:p w14:paraId="6BC0930C" w14:textId="5188A9C8" w:rsidR="002B0275" w:rsidRPr="005C1DFF" w:rsidRDefault="002B0275" w:rsidP="0078572C">
      <w:pPr>
        <w:pStyle w:val="Heading2"/>
        <w:numPr>
          <w:ilvl w:val="0"/>
          <w:numId w:val="29"/>
        </w:numPr>
        <w:rPr>
          <w:rStyle w:val="Hyperlink"/>
          <w:rFonts w:ascii="Calibri" w:hAnsi="Calibri" w:cs="Calibri"/>
          <w:color w:val="0070C0"/>
          <w:u w:val="none"/>
        </w:rPr>
      </w:pPr>
      <w:r w:rsidRPr="005C1DFF">
        <w:rPr>
          <w:rStyle w:val="Hyperlink"/>
          <w:rFonts w:ascii="Calibri" w:hAnsi="Calibri" w:cs="Calibri"/>
          <w:color w:val="0070C0"/>
          <w:u w:val="none"/>
        </w:rPr>
        <w:t>Applicant details</w:t>
      </w:r>
    </w:p>
    <w:p w14:paraId="586A0556" w14:textId="643D1E93" w:rsidR="002B0275" w:rsidRDefault="000D3A44" w:rsidP="00C30551">
      <w:pPr>
        <w:spacing w:after="0" w:line="240" w:lineRule="auto"/>
        <w:rPr>
          <w:rStyle w:val="Hyperlink"/>
          <w:rFonts w:ascii="Calibri" w:hAnsi="Calibri" w:cs="Calibri"/>
          <w:color w:val="auto"/>
          <w:sz w:val="22"/>
          <w:szCs w:val="22"/>
          <w:u w:val="none"/>
        </w:rPr>
      </w:pPr>
      <w:r>
        <w:rPr>
          <w:rStyle w:val="Hyperlink"/>
          <w:rFonts w:ascii="Calibri" w:hAnsi="Calibri" w:cs="Calibri"/>
          <w:color w:val="auto"/>
          <w:sz w:val="22"/>
          <w:szCs w:val="22"/>
          <w:u w:val="none"/>
        </w:rPr>
        <w:t xml:space="preserve">Applicants, please </w:t>
      </w:r>
      <w:r w:rsidR="00420A96" w:rsidRPr="00EF418F">
        <w:rPr>
          <w:rStyle w:val="Hyperlink"/>
          <w:rFonts w:ascii="Calibri" w:hAnsi="Calibri" w:cs="Calibri"/>
          <w:color w:val="auto"/>
          <w:sz w:val="22"/>
          <w:szCs w:val="22"/>
          <w:u w:val="none"/>
        </w:rPr>
        <w:t>complete</w:t>
      </w:r>
      <w:r w:rsidR="00EF418F">
        <w:rPr>
          <w:rStyle w:val="Hyperlink"/>
          <w:rFonts w:ascii="Calibri" w:hAnsi="Calibri" w:cs="Calibri"/>
          <w:color w:val="auto"/>
          <w:sz w:val="22"/>
          <w:szCs w:val="22"/>
          <w:u w:val="none"/>
        </w:rPr>
        <w:t xml:space="preserve"> </w:t>
      </w:r>
      <w:r>
        <w:rPr>
          <w:rStyle w:val="Hyperlink"/>
          <w:rFonts w:ascii="Calibri" w:hAnsi="Calibri" w:cs="Calibri"/>
          <w:color w:val="auto"/>
          <w:sz w:val="22"/>
          <w:szCs w:val="22"/>
          <w:u w:val="none"/>
        </w:rPr>
        <w:t xml:space="preserve">this part of the form </w:t>
      </w:r>
      <w:r w:rsidR="00CD4999">
        <w:rPr>
          <w:rStyle w:val="Hyperlink"/>
          <w:rFonts w:ascii="Calibri" w:hAnsi="Calibri" w:cs="Calibri"/>
          <w:color w:val="auto"/>
          <w:sz w:val="22"/>
          <w:szCs w:val="22"/>
          <w:u w:val="none"/>
        </w:rPr>
        <w:t>with your details.</w:t>
      </w:r>
    </w:p>
    <w:p w14:paraId="569CFD58" w14:textId="1B0DDD60" w:rsidR="00847B1D" w:rsidRDefault="00847B1D" w:rsidP="00C30551">
      <w:pPr>
        <w:spacing w:after="0" w:line="240" w:lineRule="auto"/>
        <w:rPr>
          <w:rStyle w:val="Hyperlink"/>
          <w:rFonts w:ascii="Calibri" w:hAnsi="Calibri" w:cs="Calibri"/>
          <w:color w:val="auto"/>
          <w:sz w:val="22"/>
          <w:szCs w:val="22"/>
          <w:u w:val="none"/>
        </w:rPr>
      </w:pPr>
      <w:r>
        <w:rPr>
          <w:rStyle w:val="Hyperlink"/>
          <w:rFonts w:ascii="Calibri" w:hAnsi="Calibri" w:cs="Calibri"/>
          <w:color w:val="auto"/>
          <w:sz w:val="22"/>
          <w:szCs w:val="22"/>
          <w:u w:val="none"/>
        </w:rPr>
        <w:t xml:space="preserve">Please note that we do not ask for your name on the form at this stage, so that your application can be </w:t>
      </w:r>
      <w:r w:rsidR="00245EF3">
        <w:rPr>
          <w:rStyle w:val="Hyperlink"/>
          <w:rFonts w:ascii="Calibri" w:hAnsi="Calibri" w:cs="Calibri"/>
          <w:color w:val="auto"/>
          <w:sz w:val="22"/>
          <w:szCs w:val="22"/>
          <w:u w:val="none"/>
        </w:rPr>
        <w:t>assessed</w:t>
      </w:r>
      <w:r w:rsidR="00F15A9A">
        <w:rPr>
          <w:rStyle w:val="Hyperlink"/>
          <w:rFonts w:ascii="Calibri" w:hAnsi="Calibri" w:cs="Calibri"/>
          <w:color w:val="auto"/>
          <w:sz w:val="22"/>
          <w:szCs w:val="22"/>
          <w:u w:val="none"/>
        </w:rPr>
        <w:t xml:space="preserve"> </w:t>
      </w:r>
      <w:r>
        <w:rPr>
          <w:rStyle w:val="Hyperlink"/>
          <w:rFonts w:ascii="Calibri" w:hAnsi="Calibri" w:cs="Calibri"/>
          <w:color w:val="auto"/>
          <w:sz w:val="22"/>
          <w:szCs w:val="22"/>
          <w:u w:val="none"/>
        </w:rPr>
        <w:t>anonymously</w:t>
      </w:r>
      <w:r w:rsidR="00F15A9A">
        <w:rPr>
          <w:rStyle w:val="Hyperlink"/>
          <w:rFonts w:ascii="Calibri" w:hAnsi="Calibri" w:cs="Calibri"/>
          <w:color w:val="auto"/>
          <w:sz w:val="22"/>
          <w:szCs w:val="22"/>
          <w:u w:val="none"/>
        </w:rPr>
        <w:t>.</w:t>
      </w:r>
    </w:p>
    <w:p w14:paraId="3D8B9449" w14:textId="77777777" w:rsidR="00CD4999" w:rsidRPr="00EF418F" w:rsidRDefault="00CD4999" w:rsidP="00C30551">
      <w:pPr>
        <w:spacing w:after="0" w:line="240" w:lineRule="auto"/>
        <w:rPr>
          <w:rStyle w:val="Hyperlink"/>
          <w:rFonts w:ascii="Calibri" w:hAnsi="Calibri" w:cs="Calibri"/>
          <w:color w:val="auto"/>
          <w:sz w:val="22"/>
          <w:szCs w:val="22"/>
          <w:u w:val="none"/>
        </w:rPr>
      </w:pPr>
    </w:p>
    <w:tbl>
      <w:tblPr>
        <w:tblStyle w:val="TableGrid"/>
        <w:tblW w:w="0" w:type="auto"/>
        <w:tblLook w:val="04A0" w:firstRow="1" w:lastRow="0" w:firstColumn="1" w:lastColumn="0" w:noHBand="0" w:noVBand="1"/>
      </w:tblPr>
      <w:tblGrid>
        <w:gridCol w:w="2972"/>
        <w:gridCol w:w="6378"/>
      </w:tblGrid>
      <w:tr w:rsidR="00420A96" w:rsidRPr="00EF418F" w14:paraId="10DD62A0" w14:textId="77777777" w:rsidTr="00420A96">
        <w:tc>
          <w:tcPr>
            <w:tcW w:w="2972" w:type="dxa"/>
            <w:shd w:val="clear" w:color="auto" w:fill="F2F2F2" w:themeFill="background1" w:themeFillShade="F2"/>
          </w:tcPr>
          <w:p w14:paraId="02F4BE2C" w14:textId="421AD54B" w:rsidR="00420A96" w:rsidRPr="00EF418F" w:rsidRDefault="00420A96" w:rsidP="00C30551">
            <w:pPr>
              <w:rPr>
                <w:rStyle w:val="Hyperlink"/>
                <w:rFonts w:ascii="Calibri" w:hAnsi="Calibri" w:cs="Calibri"/>
                <w:color w:val="auto"/>
                <w:sz w:val="22"/>
                <w:szCs w:val="22"/>
                <w:u w:val="none"/>
              </w:rPr>
            </w:pPr>
            <w:r w:rsidRPr="00EF418F">
              <w:rPr>
                <w:rStyle w:val="Hyperlink"/>
                <w:rFonts w:ascii="Calibri" w:hAnsi="Calibri" w:cs="Calibri"/>
                <w:color w:val="auto"/>
                <w:sz w:val="22"/>
                <w:szCs w:val="22"/>
                <w:u w:val="none"/>
              </w:rPr>
              <w:t>Job title</w:t>
            </w:r>
          </w:p>
        </w:tc>
        <w:tc>
          <w:tcPr>
            <w:tcW w:w="6378" w:type="dxa"/>
          </w:tcPr>
          <w:p w14:paraId="02304540" w14:textId="77777777" w:rsidR="00420A96" w:rsidRPr="00EF418F" w:rsidRDefault="00420A96" w:rsidP="00C30551">
            <w:pPr>
              <w:rPr>
                <w:rStyle w:val="Hyperlink"/>
                <w:rFonts w:ascii="Calibri" w:hAnsi="Calibri" w:cs="Calibri"/>
                <w:color w:val="auto"/>
                <w:sz w:val="22"/>
                <w:szCs w:val="22"/>
              </w:rPr>
            </w:pPr>
          </w:p>
        </w:tc>
      </w:tr>
      <w:tr w:rsidR="00420A96" w:rsidRPr="00EF418F" w14:paraId="2876D48C" w14:textId="77777777" w:rsidTr="00420A96">
        <w:tc>
          <w:tcPr>
            <w:tcW w:w="2972" w:type="dxa"/>
            <w:shd w:val="clear" w:color="auto" w:fill="F2F2F2" w:themeFill="background1" w:themeFillShade="F2"/>
          </w:tcPr>
          <w:p w14:paraId="15CD8121" w14:textId="6273A9E4" w:rsidR="00420A96" w:rsidRPr="00EF418F" w:rsidRDefault="00420A96" w:rsidP="00C30551">
            <w:pPr>
              <w:rPr>
                <w:rStyle w:val="Hyperlink"/>
                <w:rFonts w:ascii="Calibri" w:hAnsi="Calibri" w:cs="Calibri"/>
                <w:color w:val="auto"/>
                <w:sz w:val="22"/>
                <w:szCs w:val="22"/>
                <w:u w:val="none"/>
              </w:rPr>
            </w:pPr>
            <w:r w:rsidRPr="00EF418F">
              <w:rPr>
                <w:rStyle w:val="Hyperlink"/>
                <w:rFonts w:ascii="Calibri" w:hAnsi="Calibri" w:cs="Calibri"/>
                <w:color w:val="auto"/>
                <w:sz w:val="22"/>
                <w:szCs w:val="22"/>
                <w:u w:val="none"/>
              </w:rPr>
              <w:t>University or institution</w:t>
            </w:r>
          </w:p>
        </w:tc>
        <w:tc>
          <w:tcPr>
            <w:tcW w:w="6378" w:type="dxa"/>
          </w:tcPr>
          <w:p w14:paraId="07DF9C2B" w14:textId="77777777" w:rsidR="00420A96" w:rsidRPr="00EF418F" w:rsidRDefault="00420A96" w:rsidP="00C30551">
            <w:pPr>
              <w:rPr>
                <w:rStyle w:val="Hyperlink"/>
                <w:rFonts w:ascii="Calibri" w:hAnsi="Calibri" w:cs="Calibri"/>
                <w:color w:val="auto"/>
                <w:sz w:val="22"/>
                <w:szCs w:val="22"/>
              </w:rPr>
            </w:pPr>
          </w:p>
        </w:tc>
      </w:tr>
      <w:tr w:rsidR="00420A96" w:rsidRPr="00EF418F" w14:paraId="46E4147A" w14:textId="77777777" w:rsidTr="00420A96">
        <w:tc>
          <w:tcPr>
            <w:tcW w:w="2972" w:type="dxa"/>
            <w:shd w:val="clear" w:color="auto" w:fill="F2F2F2" w:themeFill="background1" w:themeFillShade="F2"/>
          </w:tcPr>
          <w:p w14:paraId="45DF925D" w14:textId="2ACCC839" w:rsidR="00420A96" w:rsidRPr="00EF418F" w:rsidRDefault="00420A96" w:rsidP="00C30551">
            <w:pPr>
              <w:rPr>
                <w:rStyle w:val="Hyperlink"/>
                <w:rFonts w:ascii="Calibri" w:hAnsi="Calibri" w:cs="Calibri"/>
                <w:color w:val="auto"/>
                <w:sz w:val="22"/>
                <w:szCs w:val="22"/>
                <w:u w:val="none"/>
              </w:rPr>
            </w:pPr>
            <w:r w:rsidRPr="00EF418F">
              <w:rPr>
                <w:rStyle w:val="Hyperlink"/>
                <w:rFonts w:ascii="Calibri" w:hAnsi="Calibri" w:cs="Calibri"/>
                <w:color w:val="auto"/>
                <w:sz w:val="22"/>
                <w:szCs w:val="22"/>
                <w:u w:val="none"/>
              </w:rPr>
              <w:t>Department</w:t>
            </w:r>
          </w:p>
        </w:tc>
        <w:tc>
          <w:tcPr>
            <w:tcW w:w="6378" w:type="dxa"/>
          </w:tcPr>
          <w:p w14:paraId="2CFED2A7" w14:textId="77777777" w:rsidR="00420A96" w:rsidRPr="00EF418F" w:rsidRDefault="00420A96" w:rsidP="00C30551">
            <w:pPr>
              <w:rPr>
                <w:rStyle w:val="Hyperlink"/>
                <w:rFonts w:ascii="Calibri" w:hAnsi="Calibri" w:cs="Calibri"/>
                <w:color w:val="auto"/>
                <w:sz w:val="22"/>
                <w:szCs w:val="22"/>
              </w:rPr>
            </w:pPr>
          </w:p>
        </w:tc>
      </w:tr>
      <w:tr w:rsidR="00D2637C" w:rsidRPr="00EF418F" w14:paraId="0318827D" w14:textId="77777777" w:rsidTr="00420A96">
        <w:tc>
          <w:tcPr>
            <w:tcW w:w="2972" w:type="dxa"/>
            <w:shd w:val="clear" w:color="auto" w:fill="F2F2F2" w:themeFill="background1" w:themeFillShade="F2"/>
          </w:tcPr>
          <w:p w14:paraId="2AD3FEF7" w14:textId="44966466" w:rsidR="00D2637C" w:rsidRPr="00333A07" w:rsidRDefault="00333A07" w:rsidP="00C30551">
            <w:pPr>
              <w:rPr>
                <w:rStyle w:val="Hyperlink"/>
                <w:rFonts w:ascii="Calibri" w:hAnsi="Calibri" w:cs="Calibri"/>
                <w:color w:val="auto"/>
                <w:sz w:val="22"/>
                <w:szCs w:val="22"/>
                <w:u w:val="none"/>
              </w:rPr>
            </w:pPr>
            <w:r w:rsidRPr="00333A07">
              <w:rPr>
                <w:rStyle w:val="Hyperlink"/>
                <w:rFonts w:ascii="Calibri" w:hAnsi="Calibri" w:cs="Calibri"/>
                <w:color w:val="auto"/>
                <w:sz w:val="22"/>
                <w:szCs w:val="22"/>
                <w:u w:val="none"/>
              </w:rPr>
              <w:t>Thematic Research Lead position applied for</w:t>
            </w:r>
          </w:p>
        </w:tc>
        <w:tc>
          <w:tcPr>
            <w:tcW w:w="6378" w:type="dxa"/>
          </w:tcPr>
          <w:p w14:paraId="21E902AE" w14:textId="77777777" w:rsidR="00D2637C" w:rsidRPr="00EF418F" w:rsidRDefault="00D2637C" w:rsidP="00C30551">
            <w:pPr>
              <w:rPr>
                <w:rStyle w:val="Hyperlink"/>
                <w:rFonts w:ascii="Calibri" w:hAnsi="Calibri" w:cs="Calibri"/>
                <w:color w:val="auto"/>
                <w:sz w:val="22"/>
                <w:szCs w:val="22"/>
              </w:rPr>
            </w:pPr>
          </w:p>
        </w:tc>
      </w:tr>
    </w:tbl>
    <w:p w14:paraId="7C5936B1" w14:textId="77777777" w:rsidR="00494EAB" w:rsidRDefault="00494EAB" w:rsidP="00494EAB">
      <w:pPr>
        <w:pStyle w:val="Heading2"/>
        <w:numPr>
          <w:ilvl w:val="0"/>
          <w:numId w:val="0"/>
        </w:numPr>
        <w:ind w:left="360"/>
        <w:rPr>
          <w:rStyle w:val="Hyperlink"/>
          <w:rFonts w:ascii="Calibri" w:hAnsi="Calibri" w:cs="Calibri"/>
          <w:color w:val="0070C0"/>
          <w:u w:val="none"/>
        </w:rPr>
      </w:pPr>
    </w:p>
    <w:p w14:paraId="70EEA2B2" w14:textId="77777777" w:rsidR="00494EAB" w:rsidRDefault="00494EAB">
      <w:pPr>
        <w:rPr>
          <w:rStyle w:val="Hyperlink"/>
          <w:rFonts w:ascii="Calibri" w:hAnsi="Calibri" w:cs="Calibri"/>
          <w:b/>
          <w:bCs/>
          <w:color w:val="0070C0"/>
          <w:sz w:val="24"/>
          <w:u w:val="none"/>
        </w:rPr>
      </w:pPr>
      <w:r>
        <w:rPr>
          <w:rStyle w:val="Hyperlink"/>
          <w:rFonts w:ascii="Calibri" w:hAnsi="Calibri" w:cs="Calibri"/>
          <w:color w:val="0070C0"/>
          <w:u w:val="none"/>
        </w:rPr>
        <w:br w:type="page"/>
      </w:r>
    </w:p>
    <w:p w14:paraId="2FC0E4F9" w14:textId="5FCA9423" w:rsidR="00420A96" w:rsidRPr="005C1DFF" w:rsidRDefault="00995552" w:rsidP="00494EAB">
      <w:pPr>
        <w:pStyle w:val="Heading2"/>
        <w:numPr>
          <w:ilvl w:val="0"/>
          <w:numId w:val="29"/>
        </w:numPr>
        <w:rPr>
          <w:rStyle w:val="Hyperlink"/>
          <w:rFonts w:ascii="Calibri" w:hAnsi="Calibri" w:cs="Calibri"/>
          <w:color w:val="0070C0"/>
          <w:u w:val="none"/>
        </w:rPr>
      </w:pPr>
      <w:r w:rsidRPr="005C1DFF">
        <w:rPr>
          <w:rStyle w:val="Hyperlink"/>
          <w:rFonts w:ascii="Calibri" w:hAnsi="Calibri" w:cs="Calibri"/>
          <w:color w:val="0070C0"/>
          <w:u w:val="none"/>
        </w:rPr>
        <w:lastRenderedPageBreak/>
        <w:t>Statement of support from Head of Department</w:t>
      </w:r>
    </w:p>
    <w:p w14:paraId="16C8A193" w14:textId="5C5270D4" w:rsidR="002D7CB6" w:rsidRDefault="002D7CB6" w:rsidP="00C30551">
      <w:pPr>
        <w:spacing w:after="0" w:line="240" w:lineRule="auto"/>
        <w:rPr>
          <w:rStyle w:val="Hyperlink"/>
          <w:rFonts w:ascii="Calibri" w:hAnsi="Calibri" w:cs="Calibri"/>
          <w:color w:val="auto"/>
          <w:sz w:val="22"/>
          <w:szCs w:val="22"/>
          <w:u w:val="none"/>
        </w:rPr>
      </w:pPr>
      <w:r w:rsidRPr="00EF418F">
        <w:rPr>
          <w:rStyle w:val="Hyperlink"/>
          <w:rFonts w:ascii="Calibri" w:hAnsi="Calibri" w:cs="Calibri"/>
          <w:color w:val="auto"/>
          <w:sz w:val="22"/>
          <w:szCs w:val="22"/>
          <w:u w:val="none"/>
        </w:rPr>
        <w:t>This part of the form should be completed by your Head of Department</w:t>
      </w:r>
      <w:r w:rsidR="00EF418F">
        <w:rPr>
          <w:rStyle w:val="Hyperlink"/>
          <w:rFonts w:ascii="Calibri" w:hAnsi="Calibri" w:cs="Calibri"/>
          <w:color w:val="auto"/>
          <w:sz w:val="22"/>
          <w:szCs w:val="22"/>
          <w:u w:val="none"/>
        </w:rPr>
        <w:t>.</w:t>
      </w:r>
    </w:p>
    <w:p w14:paraId="42B80B90" w14:textId="77777777" w:rsidR="00EF418F" w:rsidRPr="00EF418F" w:rsidRDefault="00EF418F" w:rsidP="00C30551">
      <w:pPr>
        <w:spacing w:after="0" w:line="240" w:lineRule="auto"/>
        <w:rPr>
          <w:rStyle w:val="Hyperlink"/>
          <w:rFonts w:ascii="Calibri" w:hAnsi="Calibri" w:cs="Calibri"/>
          <w:color w:val="auto"/>
          <w:sz w:val="22"/>
          <w:szCs w:val="22"/>
          <w:u w:val="none"/>
        </w:rPr>
      </w:pPr>
    </w:p>
    <w:tbl>
      <w:tblPr>
        <w:tblStyle w:val="TableGrid"/>
        <w:tblW w:w="0" w:type="auto"/>
        <w:tblLook w:val="04A0" w:firstRow="1" w:lastRow="0" w:firstColumn="1" w:lastColumn="0" w:noHBand="0" w:noVBand="1"/>
      </w:tblPr>
      <w:tblGrid>
        <w:gridCol w:w="2263"/>
        <w:gridCol w:w="7087"/>
      </w:tblGrid>
      <w:tr w:rsidR="00EF418F" w:rsidRPr="00EF418F" w14:paraId="7BAF8258" w14:textId="77777777" w:rsidTr="558F26B8">
        <w:tc>
          <w:tcPr>
            <w:tcW w:w="9350" w:type="dxa"/>
            <w:gridSpan w:val="2"/>
            <w:shd w:val="clear" w:color="auto" w:fill="F2F2F2" w:themeFill="background1" w:themeFillShade="F2"/>
          </w:tcPr>
          <w:p w14:paraId="6161D8E3" w14:textId="77777777" w:rsidR="00AB4F45" w:rsidRDefault="00D2637C" w:rsidP="00494EAB">
            <w:pPr>
              <w:pStyle w:val="ListParagraph"/>
              <w:numPr>
                <w:ilvl w:val="0"/>
                <w:numId w:val="31"/>
              </w:numPr>
              <w:spacing w:after="0" w:line="240" w:lineRule="auto"/>
              <w:rPr>
                <w:rFonts w:ascii="Calibri" w:hAnsi="Calibri" w:cs="Calibri"/>
              </w:rPr>
            </w:pPr>
            <w:r w:rsidRPr="00494EAB">
              <w:rPr>
                <w:rFonts w:ascii="Calibri" w:hAnsi="Calibri" w:cs="Calibri"/>
              </w:rPr>
              <w:t xml:space="preserve">I confirm that the above particulars are correct. </w:t>
            </w:r>
          </w:p>
          <w:p w14:paraId="7C19E269" w14:textId="77777777" w:rsidR="004F2552" w:rsidRPr="00494EAB" w:rsidRDefault="004F2552" w:rsidP="004F2552">
            <w:pPr>
              <w:pStyle w:val="ListParagraph"/>
              <w:spacing w:after="0" w:line="240" w:lineRule="auto"/>
              <w:rPr>
                <w:rFonts w:ascii="Calibri" w:hAnsi="Calibri" w:cs="Calibri"/>
              </w:rPr>
            </w:pPr>
          </w:p>
          <w:p w14:paraId="4A88DE11" w14:textId="5BA1838F" w:rsidR="00AB4F45" w:rsidRPr="00494EAB" w:rsidRDefault="00AB4F45" w:rsidP="00494EAB">
            <w:pPr>
              <w:pStyle w:val="ListParagraph"/>
              <w:numPr>
                <w:ilvl w:val="0"/>
                <w:numId w:val="31"/>
              </w:numPr>
              <w:spacing w:after="0" w:line="240" w:lineRule="auto"/>
              <w:rPr>
                <w:rFonts w:ascii="Calibri" w:hAnsi="Calibri" w:cs="Calibri"/>
              </w:rPr>
            </w:pPr>
            <w:r w:rsidRPr="00494EAB">
              <w:rPr>
                <w:rFonts w:ascii="Calibri" w:hAnsi="Calibri" w:cs="Calibri"/>
              </w:rPr>
              <w:t>I confirm that</w:t>
            </w:r>
            <w:r w:rsidR="00D26FD0" w:rsidRPr="00494EAB">
              <w:rPr>
                <w:rFonts w:ascii="Calibri" w:hAnsi="Calibri" w:cs="Calibri"/>
              </w:rPr>
              <w:t>, if the applicant is successful,</w:t>
            </w:r>
            <w:r w:rsidRPr="00494EAB">
              <w:rPr>
                <w:rFonts w:ascii="Calibri" w:hAnsi="Calibri" w:cs="Calibri"/>
              </w:rPr>
              <w:t xml:space="preserve"> the university will meet the</w:t>
            </w:r>
            <w:r w:rsidR="0075529B" w:rsidRPr="00494EAB">
              <w:rPr>
                <w:rFonts w:ascii="Calibri" w:hAnsi="Calibri" w:cs="Calibri"/>
              </w:rPr>
              <w:t xml:space="preserve"> funding requirements laid out above</w:t>
            </w:r>
            <w:proofErr w:type="gramStart"/>
            <w:r w:rsidR="0075529B" w:rsidRPr="00494EAB">
              <w:rPr>
                <w:rFonts w:ascii="Calibri" w:hAnsi="Calibri" w:cs="Calibri"/>
              </w:rPr>
              <w:t>, that is to say</w:t>
            </w:r>
            <w:r w:rsidR="0075529B" w:rsidRPr="4B3C1BF1">
              <w:rPr>
                <w:rFonts w:ascii="Calibri" w:hAnsi="Calibri" w:cs="Calibri"/>
              </w:rPr>
              <w:t>,</w:t>
            </w:r>
            <w:r w:rsidR="0075529B" w:rsidRPr="00494EAB">
              <w:rPr>
                <w:rFonts w:ascii="Calibri" w:hAnsi="Calibri" w:cs="Calibri"/>
              </w:rPr>
              <w:t xml:space="preserve"> </w:t>
            </w:r>
            <w:r w:rsidR="001E2CF4">
              <w:rPr>
                <w:rFonts w:ascii="Calibri" w:hAnsi="Calibri" w:cs="Calibri"/>
              </w:rPr>
              <w:t>to</w:t>
            </w:r>
            <w:proofErr w:type="gramEnd"/>
            <w:r w:rsidR="001E2CF4">
              <w:rPr>
                <w:rFonts w:ascii="Calibri" w:hAnsi="Calibri" w:cs="Calibri"/>
              </w:rPr>
              <w:t xml:space="preserve"> contribute 20% of the full economic costs</w:t>
            </w:r>
            <w:r w:rsidR="0075529B" w:rsidRPr="00494EAB">
              <w:rPr>
                <w:rFonts w:ascii="Calibri" w:hAnsi="Calibri" w:cs="Calibri"/>
              </w:rPr>
              <w:t>.</w:t>
            </w:r>
          </w:p>
          <w:p w14:paraId="42B26D0F" w14:textId="77777777" w:rsidR="00494EAB" w:rsidRDefault="00494EAB" w:rsidP="00080D11">
            <w:pPr>
              <w:rPr>
                <w:rFonts w:ascii="Calibri" w:hAnsi="Calibri" w:cs="Calibri"/>
                <w:color w:val="auto"/>
                <w:sz w:val="22"/>
                <w:szCs w:val="22"/>
              </w:rPr>
            </w:pPr>
          </w:p>
          <w:p w14:paraId="05942B2E" w14:textId="2F788D54" w:rsidR="00D26FD0" w:rsidRPr="00494EAB" w:rsidRDefault="00D2637C" w:rsidP="00494EAB">
            <w:pPr>
              <w:pStyle w:val="ListParagraph"/>
              <w:numPr>
                <w:ilvl w:val="0"/>
                <w:numId w:val="31"/>
              </w:numPr>
              <w:spacing w:after="0" w:line="240" w:lineRule="auto"/>
              <w:rPr>
                <w:rFonts w:ascii="Calibri" w:hAnsi="Calibri" w:cs="Calibri"/>
              </w:rPr>
            </w:pPr>
            <w:r w:rsidRPr="00494EAB">
              <w:rPr>
                <w:rFonts w:ascii="Calibri" w:hAnsi="Calibri" w:cs="Calibri"/>
              </w:rPr>
              <w:t>I</w:t>
            </w:r>
            <w:r w:rsidR="0075529B" w:rsidRPr="00494EAB">
              <w:rPr>
                <w:rFonts w:ascii="Calibri" w:hAnsi="Calibri" w:cs="Calibri"/>
              </w:rPr>
              <w:t xml:space="preserve"> confirm that, </w:t>
            </w:r>
            <w:r w:rsidR="00D26FD0" w:rsidRPr="00494EAB">
              <w:rPr>
                <w:rFonts w:ascii="Calibri" w:hAnsi="Calibri" w:cs="Calibri"/>
              </w:rPr>
              <w:t xml:space="preserve">if the applicant is successful, </w:t>
            </w:r>
            <w:r w:rsidR="001E2CF4">
              <w:rPr>
                <w:rFonts w:ascii="Calibri" w:hAnsi="Calibri" w:cs="Calibri"/>
              </w:rPr>
              <w:t>I will ensure that they are able</w:t>
            </w:r>
            <w:r w:rsidR="00D26FD0" w:rsidRPr="00494EAB">
              <w:rPr>
                <w:rFonts w:ascii="Calibri" w:hAnsi="Calibri" w:cs="Calibri"/>
              </w:rPr>
              <w:t xml:space="preserve"> to dedicate the full 0.6FTE to their parliamentary role.  </w:t>
            </w:r>
          </w:p>
          <w:p w14:paraId="186797BB" w14:textId="77777777" w:rsidR="00494EAB" w:rsidRDefault="00494EAB" w:rsidP="00080D11">
            <w:pPr>
              <w:rPr>
                <w:rFonts w:ascii="Calibri" w:hAnsi="Calibri" w:cs="Calibri"/>
                <w:color w:val="auto"/>
                <w:sz w:val="22"/>
                <w:szCs w:val="22"/>
              </w:rPr>
            </w:pPr>
          </w:p>
          <w:p w14:paraId="52F00B7F" w14:textId="77777777" w:rsidR="00BB2094" w:rsidRPr="009D6437" w:rsidRDefault="00BB2094" w:rsidP="00BB2094">
            <w:pPr>
              <w:contextualSpacing/>
              <w:rPr>
                <w:rFonts w:ascii="Calibri" w:hAnsi="Calibri" w:cs="Calibri"/>
                <w:color w:val="auto"/>
                <w:sz w:val="22"/>
                <w:szCs w:val="22"/>
              </w:rPr>
            </w:pPr>
            <w:r w:rsidRPr="00BB2094">
              <w:rPr>
                <w:rFonts w:ascii="Calibri" w:hAnsi="Calibri" w:cs="Calibri"/>
                <w:b/>
                <w:bCs/>
                <w:color w:val="auto"/>
                <w:sz w:val="22"/>
                <w:szCs w:val="22"/>
              </w:rPr>
              <w:t>PRIVACY NOTICE</w:t>
            </w:r>
            <w:r w:rsidRPr="00BB2094">
              <w:rPr>
                <w:rFonts w:ascii="Calibri" w:hAnsi="Calibri" w:cs="Calibri"/>
                <w:color w:val="auto"/>
                <w:sz w:val="22"/>
                <w:szCs w:val="22"/>
              </w:rPr>
              <w:t xml:space="preserve"> Your personal data is important to us and we will handle it in line with our responsibilities under the General Data Protection Regulation (GDPR) and Data Protection Act 2018 (D</w:t>
            </w:r>
            <w:r w:rsidRPr="009D6437">
              <w:rPr>
                <w:rFonts w:ascii="Calibri" w:hAnsi="Calibri" w:cs="Calibri"/>
                <w:color w:val="auto"/>
                <w:sz w:val="22"/>
                <w:szCs w:val="22"/>
              </w:rPr>
              <w:t>PA). We are asking you to provide the following personal data:</w:t>
            </w:r>
          </w:p>
          <w:p w14:paraId="5DF5E804" w14:textId="77777777" w:rsidR="00BB2094" w:rsidRPr="009D6437" w:rsidRDefault="00BB2094" w:rsidP="00BB2094">
            <w:pPr>
              <w:pStyle w:val="ListParagraph"/>
              <w:numPr>
                <w:ilvl w:val="0"/>
                <w:numId w:val="28"/>
              </w:numPr>
              <w:spacing w:after="0" w:line="240" w:lineRule="auto"/>
              <w:rPr>
                <w:rFonts w:ascii="Calibri" w:hAnsi="Calibri" w:cs="Calibri"/>
              </w:rPr>
            </w:pPr>
            <w:r w:rsidRPr="009D6437">
              <w:rPr>
                <w:rFonts w:ascii="Calibri" w:hAnsi="Calibri" w:cs="Calibri"/>
              </w:rPr>
              <w:t>Name</w:t>
            </w:r>
          </w:p>
          <w:p w14:paraId="3DD2DC56" w14:textId="77777777" w:rsidR="00BB2094" w:rsidRPr="009D6437" w:rsidRDefault="00BB2094" w:rsidP="00BB2094">
            <w:pPr>
              <w:pStyle w:val="ListParagraph"/>
              <w:numPr>
                <w:ilvl w:val="0"/>
                <w:numId w:val="28"/>
              </w:numPr>
              <w:spacing w:after="0" w:line="240" w:lineRule="auto"/>
              <w:rPr>
                <w:rFonts w:ascii="Calibri" w:hAnsi="Calibri" w:cs="Calibri"/>
              </w:rPr>
            </w:pPr>
            <w:r w:rsidRPr="009D6437">
              <w:rPr>
                <w:rFonts w:ascii="Calibri" w:hAnsi="Calibri" w:cs="Calibri"/>
              </w:rPr>
              <w:t>Job title</w:t>
            </w:r>
          </w:p>
          <w:p w14:paraId="5D5BA4E2" w14:textId="77777777" w:rsidR="00BB2094" w:rsidRPr="009D6437" w:rsidRDefault="00BB2094" w:rsidP="00BB2094">
            <w:pPr>
              <w:pStyle w:val="ListParagraph"/>
              <w:numPr>
                <w:ilvl w:val="0"/>
                <w:numId w:val="28"/>
              </w:numPr>
              <w:spacing w:after="0" w:line="240" w:lineRule="auto"/>
              <w:rPr>
                <w:rFonts w:ascii="Calibri" w:hAnsi="Calibri" w:cs="Calibri"/>
              </w:rPr>
            </w:pPr>
            <w:r w:rsidRPr="009D6437">
              <w:rPr>
                <w:rFonts w:ascii="Calibri" w:hAnsi="Calibri" w:cs="Calibri"/>
              </w:rPr>
              <w:t>Institution</w:t>
            </w:r>
          </w:p>
          <w:p w14:paraId="2D0032F4" w14:textId="712FFAEE" w:rsidR="00BB2094" w:rsidRPr="009D6437" w:rsidRDefault="009D6437" w:rsidP="009D6437">
            <w:r w:rsidRPr="558F26B8">
              <w:rPr>
                <w:rFonts w:ascii="Calibri" w:hAnsi="Calibri" w:cs="Calibri"/>
                <w:color w:val="auto"/>
                <w:sz w:val="22"/>
                <w:szCs w:val="22"/>
              </w:rPr>
              <w:t>We require this for the purpose of being able to verify the institutional support and proposed funding for the above-named applicant for a Thematic Research Lead Role. The lawful basis we are using to collect your personal data is legitimate interest. We will share your information with other relevant teams of the House of Commons and the House of Lords, including Members of Parliament and their staff, and only for this purpose. We will retain your information for up to seven years, in line with our information retention policy, after which we will securely destroy it. More information on your rights and how we will process your personal data can be found on our main Privacy Notice here: </w:t>
            </w:r>
            <w:hyperlink r:id="rId13">
              <w:r w:rsidRPr="558F26B8">
                <w:rPr>
                  <w:rStyle w:val="Hyperlink"/>
                  <w:rFonts w:ascii="Calibri" w:hAnsi="Calibri" w:cs="Calibri"/>
                  <w:color w:val="0070C0"/>
                  <w:sz w:val="22"/>
                  <w:szCs w:val="22"/>
                </w:rPr>
                <w:t>https://post.parliament.uk/privacy-policy/</w:t>
              </w:r>
            </w:hyperlink>
            <w:r w:rsidRPr="558F26B8">
              <w:rPr>
                <w:rFonts w:ascii="Calibri" w:hAnsi="Calibri" w:cs="Calibri"/>
                <w:sz w:val="22"/>
                <w:szCs w:val="22"/>
              </w:rPr>
              <w:t>.</w:t>
            </w:r>
          </w:p>
        </w:tc>
      </w:tr>
      <w:tr w:rsidR="00EF418F" w:rsidRPr="00EF418F" w14:paraId="73D868EE" w14:textId="77777777" w:rsidTr="558F26B8">
        <w:tc>
          <w:tcPr>
            <w:tcW w:w="2263" w:type="dxa"/>
            <w:shd w:val="clear" w:color="auto" w:fill="F2F2F2" w:themeFill="background1" w:themeFillShade="F2"/>
          </w:tcPr>
          <w:p w14:paraId="172863A8" w14:textId="40ABFC63" w:rsidR="002D7CB6" w:rsidRPr="00EF418F" w:rsidRDefault="00080D11" w:rsidP="002D7CB6">
            <w:pPr>
              <w:rPr>
                <w:rFonts w:ascii="Calibri" w:hAnsi="Calibri" w:cs="Calibri"/>
                <w:color w:val="auto"/>
                <w:sz w:val="22"/>
                <w:szCs w:val="22"/>
              </w:rPr>
            </w:pPr>
            <w:r w:rsidRPr="00EF418F">
              <w:rPr>
                <w:rFonts w:ascii="Calibri" w:hAnsi="Calibri" w:cs="Calibri"/>
                <w:color w:val="auto"/>
                <w:sz w:val="22"/>
                <w:szCs w:val="22"/>
              </w:rPr>
              <w:t>Name (please print)</w:t>
            </w:r>
          </w:p>
        </w:tc>
        <w:tc>
          <w:tcPr>
            <w:tcW w:w="7087" w:type="dxa"/>
          </w:tcPr>
          <w:p w14:paraId="0383D6E9" w14:textId="77777777" w:rsidR="002D7CB6" w:rsidRPr="00EF418F" w:rsidRDefault="002D7CB6" w:rsidP="002D7CB6">
            <w:pPr>
              <w:rPr>
                <w:rFonts w:ascii="Calibri" w:hAnsi="Calibri" w:cs="Calibri"/>
                <w:color w:val="auto"/>
                <w:sz w:val="22"/>
                <w:szCs w:val="22"/>
              </w:rPr>
            </w:pPr>
          </w:p>
        </w:tc>
      </w:tr>
      <w:tr w:rsidR="00EF418F" w:rsidRPr="00EF418F" w14:paraId="36E8B2C0" w14:textId="77777777" w:rsidTr="558F26B8">
        <w:tc>
          <w:tcPr>
            <w:tcW w:w="2263" w:type="dxa"/>
            <w:shd w:val="clear" w:color="auto" w:fill="F2F2F2" w:themeFill="background1" w:themeFillShade="F2"/>
          </w:tcPr>
          <w:p w14:paraId="503E6CD1" w14:textId="616E862B" w:rsidR="002D7CB6" w:rsidRPr="00EF418F" w:rsidRDefault="00080D11" w:rsidP="002D7CB6">
            <w:pPr>
              <w:rPr>
                <w:rFonts w:ascii="Calibri" w:hAnsi="Calibri" w:cs="Calibri"/>
                <w:color w:val="auto"/>
                <w:sz w:val="22"/>
                <w:szCs w:val="22"/>
              </w:rPr>
            </w:pPr>
            <w:r w:rsidRPr="00EF418F">
              <w:rPr>
                <w:rFonts w:ascii="Calibri" w:hAnsi="Calibri" w:cs="Calibri"/>
                <w:color w:val="auto"/>
                <w:sz w:val="22"/>
                <w:szCs w:val="22"/>
              </w:rPr>
              <w:t>Job title</w:t>
            </w:r>
          </w:p>
        </w:tc>
        <w:tc>
          <w:tcPr>
            <w:tcW w:w="7087" w:type="dxa"/>
          </w:tcPr>
          <w:p w14:paraId="05E17F99" w14:textId="77777777" w:rsidR="002D7CB6" w:rsidRPr="00EF418F" w:rsidRDefault="002D7CB6" w:rsidP="002D7CB6">
            <w:pPr>
              <w:rPr>
                <w:rFonts w:ascii="Calibri" w:hAnsi="Calibri" w:cs="Calibri"/>
                <w:color w:val="auto"/>
                <w:sz w:val="22"/>
                <w:szCs w:val="22"/>
              </w:rPr>
            </w:pPr>
          </w:p>
        </w:tc>
      </w:tr>
      <w:tr w:rsidR="00CD4999" w:rsidRPr="00EF418F" w14:paraId="666B1158" w14:textId="77777777" w:rsidTr="558F26B8">
        <w:tc>
          <w:tcPr>
            <w:tcW w:w="2263" w:type="dxa"/>
            <w:shd w:val="clear" w:color="auto" w:fill="F2F2F2" w:themeFill="background1" w:themeFillShade="F2"/>
          </w:tcPr>
          <w:p w14:paraId="5ED58F63" w14:textId="7EE0F280" w:rsidR="00BF5DF7" w:rsidRPr="00EF418F" w:rsidRDefault="00BF5DF7" w:rsidP="002D7CB6">
            <w:pPr>
              <w:rPr>
                <w:rFonts w:ascii="Calibri" w:hAnsi="Calibri" w:cs="Calibri"/>
                <w:color w:val="auto"/>
                <w:sz w:val="22"/>
                <w:szCs w:val="22"/>
              </w:rPr>
            </w:pPr>
            <w:r w:rsidRPr="00EF418F">
              <w:rPr>
                <w:rFonts w:ascii="Calibri" w:hAnsi="Calibri" w:cs="Calibri"/>
                <w:color w:val="auto"/>
                <w:sz w:val="22"/>
                <w:szCs w:val="22"/>
              </w:rPr>
              <w:t xml:space="preserve">Institution / </w:t>
            </w:r>
            <w:proofErr w:type="spellStart"/>
            <w:r w:rsidRPr="00EF418F">
              <w:rPr>
                <w:rFonts w:ascii="Calibri" w:hAnsi="Calibri" w:cs="Calibri"/>
                <w:color w:val="auto"/>
                <w:sz w:val="22"/>
                <w:szCs w:val="22"/>
              </w:rPr>
              <w:t>organisation</w:t>
            </w:r>
            <w:proofErr w:type="spellEnd"/>
          </w:p>
        </w:tc>
        <w:tc>
          <w:tcPr>
            <w:tcW w:w="7087" w:type="dxa"/>
          </w:tcPr>
          <w:p w14:paraId="41EAC3EC" w14:textId="77777777" w:rsidR="00BF5DF7" w:rsidRPr="00EF418F" w:rsidRDefault="00BF5DF7" w:rsidP="002D7CB6">
            <w:pPr>
              <w:rPr>
                <w:rFonts w:ascii="Calibri" w:hAnsi="Calibri" w:cs="Calibri"/>
                <w:color w:val="auto"/>
                <w:sz w:val="22"/>
                <w:szCs w:val="22"/>
              </w:rPr>
            </w:pPr>
          </w:p>
        </w:tc>
      </w:tr>
      <w:tr w:rsidR="00CD4999" w:rsidRPr="00EF418F" w14:paraId="372D20C6" w14:textId="77777777" w:rsidTr="558F26B8">
        <w:tc>
          <w:tcPr>
            <w:tcW w:w="2263" w:type="dxa"/>
            <w:shd w:val="clear" w:color="auto" w:fill="F2F2F2" w:themeFill="background1" w:themeFillShade="F2"/>
          </w:tcPr>
          <w:p w14:paraId="00205C4F" w14:textId="35828359" w:rsidR="00080D11" w:rsidRPr="00EF418F" w:rsidRDefault="00080D11" w:rsidP="002D7CB6">
            <w:pPr>
              <w:rPr>
                <w:rFonts w:ascii="Calibri" w:hAnsi="Calibri" w:cs="Calibri"/>
                <w:color w:val="auto"/>
                <w:sz w:val="22"/>
                <w:szCs w:val="22"/>
              </w:rPr>
            </w:pPr>
            <w:r w:rsidRPr="00EF418F">
              <w:rPr>
                <w:rFonts w:ascii="Calibri" w:hAnsi="Calibri" w:cs="Calibri"/>
                <w:color w:val="auto"/>
                <w:sz w:val="22"/>
                <w:szCs w:val="22"/>
              </w:rPr>
              <w:t>Signature</w:t>
            </w:r>
            <w:r w:rsidR="002C7690">
              <w:rPr>
                <w:rFonts w:ascii="Calibri" w:hAnsi="Calibri" w:cs="Calibri"/>
                <w:color w:val="auto"/>
                <w:sz w:val="22"/>
                <w:szCs w:val="22"/>
              </w:rPr>
              <w:t>*</w:t>
            </w:r>
          </w:p>
        </w:tc>
        <w:tc>
          <w:tcPr>
            <w:tcW w:w="7087" w:type="dxa"/>
          </w:tcPr>
          <w:p w14:paraId="320C76DB" w14:textId="77777777" w:rsidR="00080D11" w:rsidRDefault="00080D11" w:rsidP="002D7CB6">
            <w:pPr>
              <w:rPr>
                <w:rFonts w:ascii="Calibri" w:hAnsi="Calibri" w:cs="Calibri"/>
                <w:color w:val="auto"/>
                <w:sz w:val="22"/>
                <w:szCs w:val="22"/>
              </w:rPr>
            </w:pPr>
          </w:p>
          <w:p w14:paraId="2DF85E00" w14:textId="77777777" w:rsidR="00251F4B" w:rsidRDefault="00251F4B" w:rsidP="002D7CB6">
            <w:pPr>
              <w:rPr>
                <w:rFonts w:ascii="Calibri" w:hAnsi="Calibri" w:cs="Calibri"/>
                <w:color w:val="auto"/>
                <w:sz w:val="22"/>
                <w:szCs w:val="22"/>
              </w:rPr>
            </w:pPr>
          </w:p>
          <w:p w14:paraId="7481EB4F" w14:textId="164D490E" w:rsidR="008C7804" w:rsidRPr="00EF418F" w:rsidRDefault="008C7804" w:rsidP="002D7CB6">
            <w:pPr>
              <w:rPr>
                <w:rFonts w:ascii="Calibri" w:hAnsi="Calibri" w:cs="Calibri"/>
                <w:color w:val="auto"/>
                <w:sz w:val="22"/>
                <w:szCs w:val="22"/>
              </w:rPr>
            </w:pPr>
          </w:p>
        </w:tc>
      </w:tr>
      <w:tr w:rsidR="00CD4999" w:rsidRPr="00EF418F" w14:paraId="6AAFFAC5" w14:textId="77777777" w:rsidTr="558F26B8">
        <w:tc>
          <w:tcPr>
            <w:tcW w:w="2263" w:type="dxa"/>
            <w:shd w:val="clear" w:color="auto" w:fill="F2F2F2" w:themeFill="background1" w:themeFillShade="F2"/>
          </w:tcPr>
          <w:p w14:paraId="4A7EEA3A" w14:textId="2B0D8A00" w:rsidR="00080D11" w:rsidRPr="00EF418F" w:rsidRDefault="00080D11" w:rsidP="002D7CB6">
            <w:pPr>
              <w:rPr>
                <w:rFonts w:ascii="Calibri" w:hAnsi="Calibri" w:cs="Calibri"/>
                <w:color w:val="auto"/>
                <w:sz w:val="22"/>
                <w:szCs w:val="22"/>
              </w:rPr>
            </w:pPr>
            <w:r w:rsidRPr="00EF418F">
              <w:rPr>
                <w:rFonts w:ascii="Calibri" w:hAnsi="Calibri" w:cs="Calibri"/>
                <w:color w:val="auto"/>
                <w:sz w:val="22"/>
                <w:szCs w:val="22"/>
              </w:rPr>
              <w:t>Date</w:t>
            </w:r>
          </w:p>
        </w:tc>
        <w:tc>
          <w:tcPr>
            <w:tcW w:w="7087" w:type="dxa"/>
          </w:tcPr>
          <w:p w14:paraId="01EC8B7D" w14:textId="77777777" w:rsidR="00080D11" w:rsidRPr="00EF418F" w:rsidRDefault="00080D11" w:rsidP="002D7CB6">
            <w:pPr>
              <w:rPr>
                <w:rFonts w:ascii="Calibri" w:hAnsi="Calibri" w:cs="Calibri"/>
                <w:color w:val="auto"/>
                <w:sz w:val="22"/>
                <w:szCs w:val="22"/>
              </w:rPr>
            </w:pPr>
          </w:p>
        </w:tc>
      </w:tr>
    </w:tbl>
    <w:p w14:paraId="726F1AAE" w14:textId="77777777" w:rsidR="008A76DC" w:rsidRDefault="008A76DC" w:rsidP="002D7CB6">
      <w:pPr>
        <w:spacing w:after="0" w:line="240" w:lineRule="auto"/>
        <w:rPr>
          <w:rStyle w:val="Hyperlink"/>
          <w:rFonts w:ascii="Calibri" w:hAnsi="Calibri" w:cs="Calibri"/>
          <w:color w:val="0070C0"/>
          <w:sz w:val="22"/>
          <w:szCs w:val="22"/>
        </w:rPr>
      </w:pPr>
    </w:p>
    <w:p w14:paraId="6DE762B2" w14:textId="54DF8D19" w:rsidR="002C7690" w:rsidRDefault="002C7690" w:rsidP="002D7CB6">
      <w:pPr>
        <w:spacing w:after="0" w:line="240" w:lineRule="auto"/>
        <w:rPr>
          <w:rFonts w:ascii="Calibri" w:hAnsi="Calibri" w:cs="Calibri"/>
          <w:color w:val="auto"/>
          <w:sz w:val="22"/>
          <w:szCs w:val="22"/>
        </w:rPr>
      </w:pPr>
      <w:r>
        <w:rPr>
          <w:rFonts w:ascii="Calibri" w:hAnsi="Calibri" w:cs="Calibri"/>
          <w:color w:val="auto"/>
          <w:sz w:val="22"/>
          <w:szCs w:val="22"/>
        </w:rPr>
        <w:t>*To sign this form, you should either:</w:t>
      </w:r>
    </w:p>
    <w:p w14:paraId="5DBF7541" w14:textId="7AC8E9E8" w:rsidR="002C7690" w:rsidRDefault="002C7690" w:rsidP="002D7CB6">
      <w:pPr>
        <w:spacing w:after="0" w:line="240" w:lineRule="auto"/>
        <w:rPr>
          <w:rFonts w:ascii="Calibri" w:hAnsi="Calibri" w:cs="Calibri"/>
          <w:color w:val="auto"/>
          <w:sz w:val="22"/>
          <w:szCs w:val="22"/>
        </w:rPr>
      </w:pPr>
      <w:r>
        <w:rPr>
          <w:rFonts w:ascii="Calibri" w:hAnsi="Calibri" w:cs="Calibri"/>
          <w:color w:val="auto"/>
          <w:sz w:val="22"/>
          <w:szCs w:val="22"/>
        </w:rPr>
        <w:t xml:space="preserve">1) copy and paste a digital image of your </w:t>
      </w:r>
      <w:r w:rsidR="00CA7AB7">
        <w:rPr>
          <w:rFonts w:ascii="Calibri" w:hAnsi="Calibri" w:cs="Calibri"/>
          <w:color w:val="auto"/>
          <w:sz w:val="22"/>
          <w:szCs w:val="22"/>
        </w:rPr>
        <w:t>handwritten signature into the signature box; or</w:t>
      </w:r>
    </w:p>
    <w:p w14:paraId="6B97AA45" w14:textId="38F17B81" w:rsidR="002E0E4A" w:rsidRDefault="002C7690" w:rsidP="002D7CB6">
      <w:pPr>
        <w:spacing w:after="0" w:line="240" w:lineRule="auto"/>
        <w:rPr>
          <w:rFonts w:ascii="Calibri" w:hAnsi="Calibri" w:cs="Calibri"/>
          <w:color w:val="auto"/>
          <w:sz w:val="22"/>
          <w:szCs w:val="22"/>
        </w:rPr>
      </w:pPr>
      <w:r>
        <w:rPr>
          <w:rFonts w:ascii="Calibri" w:hAnsi="Calibri" w:cs="Calibri"/>
          <w:color w:val="auto"/>
          <w:sz w:val="22"/>
          <w:szCs w:val="22"/>
        </w:rPr>
        <w:t>2) print this</w:t>
      </w:r>
      <w:r w:rsidR="00CA7AB7">
        <w:rPr>
          <w:rFonts w:ascii="Calibri" w:hAnsi="Calibri" w:cs="Calibri"/>
          <w:color w:val="auto"/>
          <w:sz w:val="22"/>
          <w:szCs w:val="22"/>
        </w:rPr>
        <w:t xml:space="preserve"> completed</w:t>
      </w:r>
      <w:r>
        <w:rPr>
          <w:rFonts w:ascii="Calibri" w:hAnsi="Calibri" w:cs="Calibri"/>
          <w:color w:val="auto"/>
          <w:sz w:val="22"/>
          <w:szCs w:val="22"/>
        </w:rPr>
        <w:t xml:space="preserve"> form, </w:t>
      </w:r>
      <w:r w:rsidR="001B1B9F">
        <w:rPr>
          <w:rFonts w:ascii="Calibri" w:hAnsi="Calibri" w:cs="Calibri"/>
          <w:color w:val="auto"/>
          <w:sz w:val="22"/>
          <w:szCs w:val="22"/>
        </w:rPr>
        <w:t>sign it</w:t>
      </w:r>
      <w:r>
        <w:rPr>
          <w:rFonts w:ascii="Calibri" w:hAnsi="Calibri" w:cs="Calibri"/>
          <w:color w:val="auto"/>
          <w:sz w:val="22"/>
          <w:szCs w:val="22"/>
        </w:rPr>
        <w:t xml:space="preserve"> </w:t>
      </w:r>
      <w:r w:rsidR="001B1B9F">
        <w:rPr>
          <w:rFonts w:ascii="Calibri" w:hAnsi="Calibri" w:cs="Calibri"/>
          <w:color w:val="auto"/>
          <w:sz w:val="22"/>
          <w:szCs w:val="22"/>
        </w:rPr>
        <w:t xml:space="preserve">in </w:t>
      </w:r>
      <w:r>
        <w:rPr>
          <w:rFonts w:ascii="Calibri" w:hAnsi="Calibri" w:cs="Calibri"/>
          <w:color w:val="auto"/>
          <w:sz w:val="22"/>
          <w:szCs w:val="22"/>
        </w:rPr>
        <w:t>ink</w:t>
      </w:r>
      <w:r w:rsidR="001B1B9F">
        <w:rPr>
          <w:rFonts w:ascii="Calibri" w:hAnsi="Calibri" w:cs="Calibri"/>
          <w:color w:val="auto"/>
          <w:sz w:val="22"/>
          <w:szCs w:val="22"/>
        </w:rPr>
        <w:t xml:space="preserve"> in the signature box</w:t>
      </w:r>
      <w:r>
        <w:rPr>
          <w:rFonts w:ascii="Calibri" w:hAnsi="Calibri" w:cs="Calibri"/>
          <w:color w:val="auto"/>
          <w:sz w:val="22"/>
          <w:szCs w:val="22"/>
        </w:rPr>
        <w:t>, then submit a scanned</w:t>
      </w:r>
      <w:r w:rsidR="00CA7AB7">
        <w:rPr>
          <w:rFonts w:ascii="Calibri" w:hAnsi="Calibri" w:cs="Calibri"/>
          <w:color w:val="auto"/>
          <w:sz w:val="22"/>
          <w:szCs w:val="22"/>
        </w:rPr>
        <w:t>-</w:t>
      </w:r>
      <w:r>
        <w:rPr>
          <w:rFonts w:ascii="Calibri" w:hAnsi="Calibri" w:cs="Calibri"/>
          <w:color w:val="auto"/>
          <w:sz w:val="22"/>
          <w:szCs w:val="22"/>
        </w:rPr>
        <w:t xml:space="preserve">in copy of the completed form </w:t>
      </w:r>
    </w:p>
    <w:p w14:paraId="31EFBF5E" w14:textId="0BFE3B45" w:rsidR="002E0E4A" w:rsidRDefault="002E0E4A" w:rsidP="002D7CB6">
      <w:pPr>
        <w:spacing w:after="0" w:line="240" w:lineRule="auto"/>
        <w:rPr>
          <w:rStyle w:val="Hyperlink"/>
          <w:rFonts w:ascii="Calibri" w:hAnsi="Calibri" w:cs="Calibri"/>
          <w:color w:val="0070C0"/>
          <w:sz w:val="22"/>
          <w:szCs w:val="22"/>
        </w:rPr>
      </w:pPr>
      <w:r>
        <w:rPr>
          <w:rFonts w:ascii="Calibri" w:hAnsi="Calibri" w:cs="Calibri"/>
          <w:color w:val="auto"/>
          <w:sz w:val="22"/>
          <w:szCs w:val="22"/>
        </w:rPr>
        <w:t>PLEASE NOTE</w:t>
      </w:r>
      <w:r w:rsidR="00B90E77">
        <w:rPr>
          <w:rFonts w:ascii="Calibri" w:hAnsi="Calibri" w:cs="Calibri"/>
          <w:color w:val="auto"/>
          <w:sz w:val="22"/>
          <w:szCs w:val="22"/>
        </w:rPr>
        <w:t>:</w:t>
      </w:r>
      <w:r>
        <w:rPr>
          <w:rFonts w:ascii="Calibri" w:hAnsi="Calibri" w:cs="Calibri"/>
          <w:color w:val="auto"/>
          <w:sz w:val="22"/>
          <w:szCs w:val="22"/>
        </w:rPr>
        <w:t xml:space="preserve"> WE CANNOT ACCEPT TYPED SIGNATURES</w:t>
      </w:r>
    </w:p>
    <w:sectPr w:rsidR="002E0E4A" w:rsidSect="00C137A1">
      <w:headerReference w:type="default" r:id="rId14"/>
      <w:footerReference w:type="default" r:id="rId15"/>
      <w:pgSz w:w="12240" w:h="15840" w:code="1"/>
      <w:pgMar w:top="1276" w:right="1440" w:bottom="426" w:left="1440" w:header="568" w:footer="3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D1849" w14:textId="77777777" w:rsidR="00C67F2E" w:rsidRDefault="00C67F2E">
      <w:pPr>
        <w:spacing w:after="0" w:line="240" w:lineRule="auto"/>
      </w:pPr>
      <w:r>
        <w:separator/>
      </w:r>
    </w:p>
  </w:endnote>
  <w:endnote w:type="continuationSeparator" w:id="0">
    <w:p w14:paraId="62EAC48A" w14:textId="77777777" w:rsidR="00C67F2E" w:rsidRDefault="00C67F2E">
      <w:pPr>
        <w:spacing w:after="0" w:line="240" w:lineRule="auto"/>
      </w:pPr>
      <w:r>
        <w:continuationSeparator/>
      </w:r>
    </w:p>
  </w:endnote>
  <w:endnote w:type="continuationNotice" w:id="1">
    <w:p w14:paraId="2AD0C15A" w14:textId="77777777" w:rsidR="00C67F2E" w:rsidRDefault="00C67F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alibri&quot;,sans-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386136250"/>
      <w:docPartObj>
        <w:docPartGallery w:val="Page Numbers (Bottom of Page)"/>
        <w:docPartUnique/>
      </w:docPartObj>
    </w:sdtPr>
    <w:sdtEndPr>
      <w:rPr>
        <w:rFonts w:asciiTheme="minorHAnsi" w:hAnsiTheme="minorHAnsi" w:cstheme="minorHAnsi"/>
        <w:noProof/>
        <w:color w:val="auto"/>
      </w:rPr>
    </w:sdtEndPr>
    <w:sdtContent>
      <w:p w14:paraId="2444F216" w14:textId="77777777" w:rsidR="00402D94" w:rsidRPr="004C6E6F" w:rsidRDefault="00402D94">
        <w:pPr>
          <w:pStyle w:val="Footer"/>
          <w:rPr>
            <w:rFonts w:asciiTheme="minorHAnsi" w:hAnsiTheme="minorHAnsi" w:cstheme="minorHAnsi"/>
            <w:color w:val="auto"/>
          </w:rPr>
        </w:pPr>
        <w:r w:rsidRPr="004C6E6F">
          <w:rPr>
            <w:rFonts w:asciiTheme="minorHAnsi" w:hAnsiTheme="minorHAnsi" w:cstheme="minorHAnsi"/>
            <w:noProof w:val="0"/>
            <w:color w:val="auto"/>
          </w:rPr>
          <w:fldChar w:fldCharType="begin"/>
        </w:r>
        <w:r w:rsidRPr="004C6E6F">
          <w:rPr>
            <w:rFonts w:asciiTheme="minorHAnsi" w:hAnsiTheme="minorHAnsi" w:cstheme="minorHAnsi"/>
            <w:color w:val="auto"/>
          </w:rPr>
          <w:instrText xml:space="preserve"> PAGE   \* MERGEFORMAT </w:instrText>
        </w:r>
        <w:r w:rsidRPr="004C6E6F">
          <w:rPr>
            <w:rFonts w:asciiTheme="minorHAnsi" w:hAnsiTheme="minorHAnsi" w:cstheme="minorHAnsi"/>
            <w:noProof w:val="0"/>
            <w:color w:val="auto"/>
          </w:rPr>
          <w:fldChar w:fldCharType="separate"/>
        </w:r>
        <w:r w:rsidR="00041278">
          <w:rPr>
            <w:rFonts w:asciiTheme="minorHAnsi" w:hAnsiTheme="minorHAnsi" w:cstheme="minorHAnsi"/>
            <w:color w:val="auto"/>
          </w:rPr>
          <w:t>1</w:t>
        </w:r>
        <w:r w:rsidRPr="004C6E6F">
          <w:rPr>
            <w:rFonts w:asciiTheme="minorHAnsi" w:hAnsiTheme="minorHAnsi" w:cstheme="minorHAnsi"/>
            <w:color w:val="auto"/>
          </w:rPr>
          <w:fldChar w:fldCharType="end"/>
        </w:r>
      </w:p>
    </w:sdtContent>
  </w:sdt>
  <w:p w14:paraId="2444F217" w14:textId="3380E915" w:rsidR="00402D94" w:rsidRDefault="00C137A1" w:rsidP="00C137A1">
    <w:pPr>
      <w:pStyle w:val="Footer"/>
      <w:tabs>
        <w:tab w:val="left" w:pos="1980"/>
      </w:tabs>
      <w:jc w:val="lef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D9E13" w14:textId="77777777" w:rsidR="00C67F2E" w:rsidRDefault="00C67F2E">
      <w:pPr>
        <w:spacing w:after="0" w:line="240" w:lineRule="auto"/>
      </w:pPr>
      <w:r>
        <w:separator/>
      </w:r>
    </w:p>
  </w:footnote>
  <w:footnote w:type="continuationSeparator" w:id="0">
    <w:p w14:paraId="35C792D8" w14:textId="77777777" w:rsidR="00C67F2E" w:rsidRDefault="00C67F2E">
      <w:pPr>
        <w:spacing w:after="0" w:line="240" w:lineRule="auto"/>
      </w:pPr>
      <w:r>
        <w:continuationSeparator/>
      </w:r>
    </w:p>
  </w:footnote>
  <w:footnote w:type="continuationNotice" w:id="1">
    <w:p w14:paraId="30B61256" w14:textId="77777777" w:rsidR="00C67F2E" w:rsidRDefault="00C67F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13589" w14:textId="77777777" w:rsidR="000C6A98" w:rsidRDefault="000C6A98">
    <w:pPr>
      <w:pStyle w:val="Header"/>
    </w:pPr>
    <w:r>
      <w:rPr>
        <w:noProof/>
      </w:rPr>
      <w:drawing>
        <wp:anchor distT="0" distB="0" distL="114300" distR="114300" simplePos="0" relativeHeight="251658240" behindDoc="1" locked="0" layoutInCell="1" allowOverlap="1" wp14:anchorId="68098EE0" wp14:editId="69891F60">
          <wp:simplePos x="0" y="0"/>
          <wp:positionH relativeFrom="column">
            <wp:posOffset>4165600</wp:posOffset>
          </wp:positionH>
          <wp:positionV relativeFrom="paragraph">
            <wp:posOffset>-635</wp:posOffset>
          </wp:positionV>
          <wp:extent cx="1732915" cy="440690"/>
          <wp:effectExtent l="0" t="0" r="635" b="0"/>
          <wp:wrapTight wrapText="bothSides">
            <wp:wrapPolygon edited="0">
              <wp:start x="4274" y="0"/>
              <wp:lineTo x="0" y="934"/>
              <wp:lineTo x="0" y="20542"/>
              <wp:lineTo x="10210" y="20542"/>
              <wp:lineTo x="21370" y="19608"/>
              <wp:lineTo x="21370" y="10271"/>
              <wp:lineTo x="15909" y="2801"/>
              <wp:lineTo x="9261" y="0"/>
              <wp:lineTo x="427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915" cy="440690"/>
                  </a:xfrm>
                  <a:prstGeom prst="rect">
                    <a:avLst/>
                  </a:prstGeom>
                  <a:noFill/>
                  <a:ln>
                    <a:noFill/>
                  </a:ln>
                </pic:spPr>
              </pic:pic>
            </a:graphicData>
          </a:graphic>
          <wp14:sizeRelH relativeFrom="page">
            <wp14:pctWidth>0</wp14:pctWidth>
          </wp14:sizeRelH>
          <wp14:sizeRelV relativeFrom="page">
            <wp14:pctHeight>0</wp14:pctHeight>
          </wp14:sizeRelV>
        </wp:anchor>
      </w:drawing>
    </w:r>
    <w:r w:rsidR="00C9544F">
      <w:rPr>
        <w:noProof/>
        <w:lang w:val="en-GB" w:eastAsia="en-GB"/>
      </w:rPr>
      <w:drawing>
        <wp:inline distT="0" distB="0" distL="0" distR="0" wp14:anchorId="1C6A0025" wp14:editId="3D942217">
          <wp:extent cx="1880171" cy="452150"/>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1550" cy="469315"/>
                  </a:xfrm>
                  <a:prstGeom prst="rect">
                    <a:avLst/>
                  </a:prstGeom>
                  <a:noFill/>
                  <a:ln>
                    <a:noFill/>
                  </a:ln>
                </pic:spPr>
              </pic:pic>
            </a:graphicData>
          </a:graphic>
        </wp:inline>
      </w:drawing>
    </w:r>
    <w:r w:rsidR="00D061C5">
      <w:tab/>
    </w:r>
  </w:p>
  <w:p w14:paraId="2444F215" w14:textId="698FB0EB" w:rsidR="00F57AFB" w:rsidRDefault="000C6A98">
    <w:pPr>
      <w:pStyle w:val="Header"/>
    </w:pPr>
    <w:r>
      <w:tab/>
    </w:r>
    <w:r w:rsidR="00D061C5">
      <w:t>Restricted</w:t>
    </w:r>
    <w:r w:rsidR="003536A6">
      <w:t xml:space="preserve"> when completed</w:t>
    </w:r>
    <w:r w:rsidR="00D061C5">
      <w:t>: Personal data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58A2"/>
    <w:multiLevelType w:val="hybridMultilevel"/>
    <w:tmpl w:val="45707132"/>
    <w:lvl w:ilvl="0" w:tplc="96C8DE7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2300F"/>
    <w:multiLevelType w:val="hybridMultilevel"/>
    <w:tmpl w:val="EC8E9864"/>
    <w:lvl w:ilvl="0" w:tplc="331AF750">
      <w:start w:val="1"/>
      <w:numFmt w:val="decimal"/>
      <w:lvlText w:val="%1."/>
      <w:lvlJc w:val="left"/>
      <w:pPr>
        <w:ind w:left="720" w:hanging="360"/>
      </w:pPr>
      <w:rPr>
        <w:rFonts w:ascii="Calibri"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24567"/>
    <w:multiLevelType w:val="hybridMultilevel"/>
    <w:tmpl w:val="7220C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D0E9B"/>
    <w:multiLevelType w:val="hybridMultilevel"/>
    <w:tmpl w:val="E3C46AC0"/>
    <w:lvl w:ilvl="0" w:tplc="E3920C20">
      <w:start w:val="1"/>
      <w:numFmt w:val="bullet"/>
      <w:lvlText w:val="·"/>
      <w:lvlJc w:val="left"/>
      <w:pPr>
        <w:ind w:left="720" w:hanging="360"/>
      </w:pPr>
      <w:rPr>
        <w:rFonts w:ascii="Symbol" w:hAnsi="Symbol" w:hint="default"/>
      </w:rPr>
    </w:lvl>
    <w:lvl w:ilvl="1" w:tplc="76400E06">
      <w:start w:val="1"/>
      <w:numFmt w:val="bullet"/>
      <w:lvlText w:val="o"/>
      <w:lvlJc w:val="left"/>
      <w:pPr>
        <w:ind w:left="1440" w:hanging="360"/>
      </w:pPr>
      <w:rPr>
        <w:rFonts w:ascii="Courier New" w:hAnsi="Courier New" w:hint="default"/>
      </w:rPr>
    </w:lvl>
    <w:lvl w:ilvl="2" w:tplc="7E8646A0">
      <w:start w:val="1"/>
      <w:numFmt w:val="bullet"/>
      <w:lvlText w:val=""/>
      <w:lvlJc w:val="left"/>
      <w:pPr>
        <w:ind w:left="2160" w:hanging="360"/>
      </w:pPr>
      <w:rPr>
        <w:rFonts w:ascii="Wingdings" w:hAnsi="Wingdings" w:hint="default"/>
      </w:rPr>
    </w:lvl>
    <w:lvl w:ilvl="3" w:tplc="D11A9160">
      <w:start w:val="1"/>
      <w:numFmt w:val="bullet"/>
      <w:lvlText w:val=""/>
      <w:lvlJc w:val="left"/>
      <w:pPr>
        <w:ind w:left="2880" w:hanging="360"/>
      </w:pPr>
      <w:rPr>
        <w:rFonts w:ascii="Symbol" w:hAnsi="Symbol" w:hint="default"/>
      </w:rPr>
    </w:lvl>
    <w:lvl w:ilvl="4" w:tplc="87703E34">
      <w:start w:val="1"/>
      <w:numFmt w:val="bullet"/>
      <w:lvlText w:val="o"/>
      <w:lvlJc w:val="left"/>
      <w:pPr>
        <w:ind w:left="3600" w:hanging="360"/>
      </w:pPr>
      <w:rPr>
        <w:rFonts w:ascii="Courier New" w:hAnsi="Courier New" w:hint="default"/>
      </w:rPr>
    </w:lvl>
    <w:lvl w:ilvl="5" w:tplc="D8FE2CE4">
      <w:start w:val="1"/>
      <w:numFmt w:val="bullet"/>
      <w:lvlText w:val=""/>
      <w:lvlJc w:val="left"/>
      <w:pPr>
        <w:ind w:left="4320" w:hanging="360"/>
      </w:pPr>
      <w:rPr>
        <w:rFonts w:ascii="Wingdings" w:hAnsi="Wingdings" w:hint="default"/>
      </w:rPr>
    </w:lvl>
    <w:lvl w:ilvl="6" w:tplc="896A1B98">
      <w:start w:val="1"/>
      <w:numFmt w:val="bullet"/>
      <w:lvlText w:val=""/>
      <w:lvlJc w:val="left"/>
      <w:pPr>
        <w:ind w:left="5040" w:hanging="360"/>
      </w:pPr>
      <w:rPr>
        <w:rFonts w:ascii="Symbol" w:hAnsi="Symbol" w:hint="default"/>
      </w:rPr>
    </w:lvl>
    <w:lvl w:ilvl="7" w:tplc="EB165414">
      <w:start w:val="1"/>
      <w:numFmt w:val="bullet"/>
      <w:lvlText w:val="o"/>
      <w:lvlJc w:val="left"/>
      <w:pPr>
        <w:ind w:left="5760" w:hanging="360"/>
      </w:pPr>
      <w:rPr>
        <w:rFonts w:ascii="Courier New" w:hAnsi="Courier New" w:hint="default"/>
      </w:rPr>
    </w:lvl>
    <w:lvl w:ilvl="8" w:tplc="F73EA6C8">
      <w:start w:val="1"/>
      <w:numFmt w:val="bullet"/>
      <w:lvlText w:val=""/>
      <w:lvlJc w:val="left"/>
      <w:pPr>
        <w:ind w:left="6480" w:hanging="360"/>
      </w:pPr>
      <w:rPr>
        <w:rFonts w:ascii="Wingdings" w:hAnsi="Wingdings" w:hint="default"/>
      </w:rPr>
    </w:lvl>
  </w:abstractNum>
  <w:abstractNum w:abstractNumId="5" w15:restartNumberingAfterBreak="0">
    <w:nsid w:val="19AE4FC8"/>
    <w:multiLevelType w:val="hybridMultilevel"/>
    <w:tmpl w:val="C03C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D4B31"/>
    <w:multiLevelType w:val="hybridMultilevel"/>
    <w:tmpl w:val="02F01586"/>
    <w:lvl w:ilvl="0" w:tplc="22744888">
      <w:start w:val="3"/>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23664093"/>
    <w:multiLevelType w:val="hybridMultilevel"/>
    <w:tmpl w:val="37DC6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686F9E"/>
    <w:multiLevelType w:val="hybridMultilevel"/>
    <w:tmpl w:val="9D4007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170BF0"/>
    <w:multiLevelType w:val="hybridMultilevel"/>
    <w:tmpl w:val="1E4A512E"/>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48072A"/>
    <w:multiLevelType w:val="hybridMultilevel"/>
    <w:tmpl w:val="336E5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B70377"/>
    <w:multiLevelType w:val="hybridMultilevel"/>
    <w:tmpl w:val="569AB31C"/>
    <w:lvl w:ilvl="0" w:tplc="B1BABD52">
      <w:start w:val="1"/>
      <w:numFmt w:val="bullet"/>
      <w:lvlText w:val="·"/>
      <w:lvlJc w:val="left"/>
      <w:pPr>
        <w:ind w:left="720" w:hanging="360"/>
      </w:pPr>
      <w:rPr>
        <w:rFonts w:ascii="Symbol" w:hAnsi="Symbol" w:hint="default"/>
      </w:rPr>
    </w:lvl>
    <w:lvl w:ilvl="1" w:tplc="A61E7B9A">
      <w:start w:val="1"/>
      <w:numFmt w:val="bullet"/>
      <w:lvlText w:val="o"/>
      <w:lvlJc w:val="left"/>
      <w:pPr>
        <w:ind w:left="1440" w:hanging="360"/>
      </w:pPr>
      <w:rPr>
        <w:rFonts w:ascii="Courier New" w:hAnsi="Courier New" w:hint="default"/>
      </w:rPr>
    </w:lvl>
    <w:lvl w:ilvl="2" w:tplc="4948C7DC">
      <w:start w:val="1"/>
      <w:numFmt w:val="bullet"/>
      <w:lvlText w:val=""/>
      <w:lvlJc w:val="left"/>
      <w:pPr>
        <w:ind w:left="2160" w:hanging="360"/>
      </w:pPr>
      <w:rPr>
        <w:rFonts w:ascii="Wingdings" w:hAnsi="Wingdings" w:hint="default"/>
      </w:rPr>
    </w:lvl>
    <w:lvl w:ilvl="3" w:tplc="C7165316">
      <w:start w:val="1"/>
      <w:numFmt w:val="bullet"/>
      <w:lvlText w:val=""/>
      <w:lvlJc w:val="left"/>
      <w:pPr>
        <w:ind w:left="2880" w:hanging="360"/>
      </w:pPr>
      <w:rPr>
        <w:rFonts w:ascii="Symbol" w:hAnsi="Symbol" w:hint="default"/>
      </w:rPr>
    </w:lvl>
    <w:lvl w:ilvl="4" w:tplc="FBD026BE">
      <w:start w:val="1"/>
      <w:numFmt w:val="bullet"/>
      <w:lvlText w:val="o"/>
      <w:lvlJc w:val="left"/>
      <w:pPr>
        <w:ind w:left="3600" w:hanging="360"/>
      </w:pPr>
      <w:rPr>
        <w:rFonts w:ascii="Courier New" w:hAnsi="Courier New" w:hint="default"/>
      </w:rPr>
    </w:lvl>
    <w:lvl w:ilvl="5" w:tplc="B8728F94">
      <w:start w:val="1"/>
      <w:numFmt w:val="bullet"/>
      <w:lvlText w:val=""/>
      <w:lvlJc w:val="left"/>
      <w:pPr>
        <w:ind w:left="4320" w:hanging="360"/>
      </w:pPr>
      <w:rPr>
        <w:rFonts w:ascii="Wingdings" w:hAnsi="Wingdings" w:hint="default"/>
      </w:rPr>
    </w:lvl>
    <w:lvl w:ilvl="6" w:tplc="8C86785E">
      <w:start w:val="1"/>
      <w:numFmt w:val="bullet"/>
      <w:lvlText w:val=""/>
      <w:lvlJc w:val="left"/>
      <w:pPr>
        <w:ind w:left="5040" w:hanging="360"/>
      </w:pPr>
      <w:rPr>
        <w:rFonts w:ascii="Symbol" w:hAnsi="Symbol" w:hint="default"/>
      </w:rPr>
    </w:lvl>
    <w:lvl w:ilvl="7" w:tplc="4F0283DC">
      <w:start w:val="1"/>
      <w:numFmt w:val="bullet"/>
      <w:lvlText w:val="o"/>
      <w:lvlJc w:val="left"/>
      <w:pPr>
        <w:ind w:left="5760" w:hanging="360"/>
      </w:pPr>
      <w:rPr>
        <w:rFonts w:ascii="Courier New" w:hAnsi="Courier New" w:hint="default"/>
      </w:rPr>
    </w:lvl>
    <w:lvl w:ilvl="8" w:tplc="F57651E6">
      <w:start w:val="1"/>
      <w:numFmt w:val="bullet"/>
      <w:lvlText w:val=""/>
      <w:lvlJc w:val="left"/>
      <w:pPr>
        <w:ind w:left="6480" w:hanging="360"/>
      </w:pPr>
      <w:rPr>
        <w:rFonts w:ascii="Wingdings" w:hAnsi="Wingdings" w:hint="default"/>
      </w:rPr>
    </w:lvl>
  </w:abstractNum>
  <w:abstractNum w:abstractNumId="12" w15:restartNumberingAfterBreak="0">
    <w:nsid w:val="38BF24DB"/>
    <w:multiLevelType w:val="hybridMultilevel"/>
    <w:tmpl w:val="3716C698"/>
    <w:lvl w:ilvl="0" w:tplc="35DCC704">
      <w:start w:val="1"/>
      <w:numFmt w:val="bullet"/>
      <w:lvlText w:val="-"/>
      <w:lvlJc w:val="left"/>
      <w:pPr>
        <w:ind w:left="720" w:hanging="360"/>
      </w:pPr>
      <w:rPr>
        <w:rFonts w:ascii="&quot;Calibri&quot;,sans-serif" w:hAnsi="&quot;Calibri&quot;,sans-serif" w:hint="default"/>
      </w:rPr>
    </w:lvl>
    <w:lvl w:ilvl="1" w:tplc="86E0E216">
      <w:start w:val="1"/>
      <w:numFmt w:val="bullet"/>
      <w:lvlText w:val="o"/>
      <w:lvlJc w:val="left"/>
      <w:pPr>
        <w:ind w:left="1440" w:hanging="360"/>
      </w:pPr>
      <w:rPr>
        <w:rFonts w:ascii="Courier New" w:hAnsi="Courier New" w:hint="default"/>
      </w:rPr>
    </w:lvl>
    <w:lvl w:ilvl="2" w:tplc="0EC01B30">
      <w:start w:val="1"/>
      <w:numFmt w:val="bullet"/>
      <w:lvlText w:val=""/>
      <w:lvlJc w:val="left"/>
      <w:pPr>
        <w:ind w:left="2160" w:hanging="360"/>
      </w:pPr>
      <w:rPr>
        <w:rFonts w:ascii="Wingdings" w:hAnsi="Wingdings" w:hint="default"/>
      </w:rPr>
    </w:lvl>
    <w:lvl w:ilvl="3" w:tplc="6BEA8D7E">
      <w:start w:val="1"/>
      <w:numFmt w:val="bullet"/>
      <w:lvlText w:val=""/>
      <w:lvlJc w:val="left"/>
      <w:pPr>
        <w:ind w:left="2880" w:hanging="360"/>
      </w:pPr>
      <w:rPr>
        <w:rFonts w:ascii="Symbol" w:hAnsi="Symbol" w:hint="default"/>
      </w:rPr>
    </w:lvl>
    <w:lvl w:ilvl="4" w:tplc="BD341004">
      <w:start w:val="1"/>
      <w:numFmt w:val="bullet"/>
      <w:lvlText w:val="o"/>
      <w:lvlJc w:val="left"/>
      <w:pPr>
        <w:ind w:left="3600" w:hanging="360"/>
      </w:pPr>
      <w:rPr>
        <w:rFonts w:ascii="Courier New" w:hAnsi="Courier New" w:hint="default"/>
      </w:rPr>
    </w:lvl>
    <w:lvl w:ilvl="5" w:tplc="C91CB2B6">
      <w:start w:val="1"/>
      <w:numFmt w:val="bullet"/>
      <w:lvlText w:val=""/>
      <w:lvlJc w:val="left"/>
      <w:pPr>
        <w:ind w:left="4320" w:hanging="360"/>
      </w:pPr>
      <w:rPr>
        <w:rFonts w:ascii="Wingdings" w:hAnsi="Wingdings" w:hint="default"/>
      </w:rPr>
    </w:lvl>
    <w:lvl w:ilvl="6" w:tplc="7B1EA1E0">
      <w:start w:val="1"/>
      <w:numFmt w:val="bullet"/>
      <w:lvlText w:val=""/>
      <w:lvlJc w:val="left"/>
      <w:pPr>
        <w:ind w:left="5040" w:hanging="360"/>
      </w:pPr>
      <w:rPr>
        <w:rFonts w:ascii="Symbol" w:hAnsi="Symbol" w:hint="default"/>
      </w:rPr>
    </w:lvl>
    <w:lvl w:ilvl="7" w:tplc="A0E625F2">
      <w:start w:val="1"/>
      <w:numFmt w:val="bullet"/>
      <w:lvlText w:val="o"/>
      <w:lvlJc w:val="left"/>
      <w:pPr>
        <w:ind w:left="5760" w:hanging="360"/>
      </w:pPr>
      <w:rPr>
        <w:rFonts w:ascii="Courier New" w:hAnsi="Courier New" w:hint="default"/>
      </w:rPr>
    </w:lvl>
    <w:lvl w:ilvl="8" w:tplc="FC70D754">
      <w:start w:val="1"/>
      <w:numFmt w:val="bullet"/>
      <w:lvlText w:val=""/>
      <w:lvlJc w:val="left"/>
      <w:pPr>
        <w:ind w:left="6480" w:hanging="360"/>
      </w:pPr>
      <w:rPr>
        <w:rFonts w:ascii="Wingdings" w:hAnsi="Wingdings" w:hint="default"/>
      </w:rPr>
    </w:lvl>
  </w:abstractNum>
  <w:abstractNum w:abstractNumId="13" w15:restartNumberingAfterBreak="0">
    <w:nsid w:val="3A2E3358"/>
    <w:multiLevelType w:val="hybridMultilevel"/>
    <w:tmpl w:val="F6861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D129E3"/>
    <w:multiLevelType w:val="hybridMultilevel"/>
    <w:tmpl w:val="4814B482"/>
    <w:lvl w:ilvl="0" w:tplc="880A6CCA">
      <w:start w:val="1"/>
      <w:numFmt w:val="bullet"/>
      <w:lvlText w:val="·"/>
      <w:lvlJc w:val="left"/>
      <w:pPr>
        <w:ind w:left="720" w:hanging="360"/>
      </w:pPr>
      <w:rPr>
        <w:rFonts w:ascii="Symbol" w:hAnsi="Symbol" w:hint="default"/>
      </w:rPr>
    </w:lvl>
    <w:lvl w:ilvl="1" w:tplc="24702AFA">
      <w:start w:val="1"/>
      <w:numFmt w:val="bullet"/>
      <w:lvlText w:val="o"/>
      <w:lvlJc w:val="left"/>
      <w:pPr>
        <w:ind w:left="1440" w:hanging="360"/>
      </w:pPr>
      <w:rPr>
        <w:rFonts w:ascii="Courier New" w:hAnsi="Courier New" w:hint="default"/>
      </w:rPr>
    </w:lvl>
    <w:lvl w:ilvl="2" w:tplc="1272F2D4">
      <w:start w:val="1"/>
      <w:numFmt w:val="bullet"/>
      <w:lvlText w:val=""/>
      <w:lvlJc w:val="left"/>
      <w:pPr>
        <w:ind w:left="2160" w:hanging="360"/>
      </w:pPr>
      <w:rPr>
        <w:rFonts w:ascii="Wingdings" w:hAnsi="Wingdings" w:hint="default"/>
      </w:rPr>
    </w:lvl>
    <w:lvl w:ilvl="3" w:tplc="69A8BD96">
      <w:start w:val="1"/>
      <w:numFmt w:val="bullet"/>
      <w:lvlText w:val=""/>
      <w:lvlJc w:val="left"/>
      <w:pPr>
        <w:ind w:left="2880" w:hanging="360"/>
      </w:pPr>
      <w:rPr>
        <w:rFonts w:ascii="Symbol" w:hAnsi="Symbol" w:hint="default"/>
      </w:rPr>
    </w:lvl>
    <w:lvl w:ilvl="4" w:tplc="CE9CCA66">
      <w:start w:val="1"/>
      <w:numFmt w:val="bullet"/>
      <w:lvlText w:val="o"/>
      <w:lvlJc w:val="left"/>
      <w:pPr>
        <w:ind w:left="3600" w:hanging="360"/>
      </w:pPr>
      <w:rPr>
        <w:rFonts w:ascii="Courier New" w:hAnsi="Courier New" w:hint="default"/>
      </w:rPr>
    </w:lvl>
    <w:lvl w:ilvl="5" w:tplc="61903900">
      <w:start w:val="1"/>
      <w:numFmt w:val="bullet"/>
      <w:lvlText w:val=""/>
      <w:lvlJc w:val="left"/>
      <w:pPr>
        <w:ind w:left="4320" w:hanging="360"/>
      </w:pPr>
      <w:rPr>
        <w:rFonts w:ascii="Wingdings" w:hAnsi="Wingdings" w:hint="default"/>
      </w:rPr>
    </w:lvl>
    <w:lvl w:ilvl="6" w:tplc="312AA626">
      <w:start w:val="1"/>
      <w:numFmt w:val="bullet"/>
      <w:lvlText w:val=""/>
      <w:lvlJc w:val="left"/>
      <w:pPr>
        <w:ind w:left="5040" w:hanging="360"/>
      </w:pPr>
      <w:rPr>
        <w:rFonts w:ascii="Symbol" w:hAnsi="Symbol" w:hint="default"/>
      </w:rPr>
    </w:lvl>
    <w:lvl w:ilvl="7" w:tplc="ABD0B672">
      <w:start w:val="1"/>
      <w:numFmt w:val="bullet"/>
      <w:lvlText w:val="o"/>
      <w:lvlJc w:val="left"/>
      <w:pPr>
        <w:ind w:left="5760" w:hanging="360"/>
      </w:pPr>
      <w:rPr>
        <w:rFonts w:ascii="Courier New" w:hAnsi="Courier New" w:hint="default"/>
      </w:rPr>
    </w:lvl>
    <w:lvl w:ilvl="8" w:tplc="BA921F1A">
      <w:start w:val="1"/>
      <w:numFmt w:val="bullet"/>
      <w:lvlText w:val=""/>
      <w:lvlJc w:val="left"/>
      <w:pPr>
        <w:ind w:left="6480" w:hanging="360"/>
      </w:pPr>
      <w:rPr>
        <w:rFonts w:ascii="Wingdings" w:hAnsi="Wingdings" w:hint="default"/>
      </w:rPr>
    </w:lvl>
  </w:abstractNum>
  <w:abstractNum w:abstractNumId="15" w15:restartNumberingAfterBreak="0">
    <w:nsid w:val="3F637553"/>
    <w:multiLevelType w:val="hybridMultilevel"/>
    <w:tmpl w:val="2D9C2438"/>
    <w:lvl w:ilvl="0" w:tplc="DC34630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831091"/>
    <w:multiLevelType w:val="hybridMultilevel"/>
    <w:tmpl w:val="8AC079E6"/>
    <w:lvl w:ilvl="0" w:tplc="3700774E">
      <w:start w:val="2"/>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7" w15:restartNumberingAfterBreak="0">
    <w:nsid w:val="43F71888"/>
    <w:multiLevelType w:val="multilevel"/>
    <w:tmpl w:val="A0321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757905"/>
    <w:multiLevelType w:val="hybridMultilevel"/>
    <w:tmpl w:val="0CE633AC"/>
    <w:lvl w:ilvl="0" w:tplc="93B4D780">
      <w:start w:val="1"/>
      <w:numFmt w:val="bullet"/>
      <w:lvlText w:val="-"/>
      <w:lvlJc w:val="left"/>
      <w:pPr>
        <w:ind w:left="720" w:hanging="360"/>
      </w:pPr>
      <w:rPr>
        <w:rFonts w:ascii="&quot;Calibri&quot;,sans-serif" w:hAnsi="&quot;Calibri&quot;,sans-serif" w:hint="default"/>
      </w:rPr>
    </w:lvl>
    <w:lvl w:ilvl="1" w:tplc="CFEC3DAA">
      <w:start w:val="1"/>
      <w:numFmt w:val="bullet"/>
      <w:lvlText w:val="o"/>
      <w:lvlJc w:val="left"/>
      <w:pPr>
        <w:ind w:left="1440" w:hanging="360"/>
      </w:pPr>
      <w:rPr>
        <w:rFonts w:ascii="Courier New" w:hAnsi="Courier New" w:hint="default"/>
      </w:rPr>
    </w:lvl>
    <w:lvl w:ilvl="2" w:tplc="F43C2CEA">
      <w:start w:val="1"/>
      <w:numFmt w:val="bullet"/>
      <w:lvlText w:val=""/>
      <w:lvlJc w:val="left"/>
      <w:pPr>
        <w:ind w:left="2160" w:hanging="360"/>
      </w:pPr>
      <w:rPr>
        <w:rFonts w:ascii="Wingdings" w:hAnsi="Wingdings" w:hint="default"/>
      </w:rPr>
    </w:lvl>
    <w:lvl w:ilvl="3" w:tplc="8B0CCB64">
      <w:start w:val="1"/>
      <w:numFmt w:val="bullet"/>
      <w:lvlText w:val=""/>
      <w:lvlJc w:val="left"/>
      <w:pPr>
        <w:ind w:left="2880" w:hanging="360"/>
      </w:pPr>
      <w:rPr>
        <w:rFonts w:ascii="Symbol" w:hAnsi="Symbol" w:hint="default"/>
      </w:rPr>
    </w:lvl>
    <w:lvl w:ilvl="4" w:tplc="76842120">
      <w:start w:val="1"/>
      <w:numFmt w:val="bullet"/>
      <w:lvlText w:val="o"/>
      <w:lvlJc w:val="left"/>
      <w:pPr>
        <w:ind w:left="3600" w:hanging="360"/>
      </w:pPr>
      <w:rPr>
        <w:rFonts w:ascii="Courier New" w:hAnsi="Courier New" w:hint="default"/>
      </w:rPr>
    </w:lvl>
    <w:lvl w:ilvl="5" w:tplc="10480F0A">
      <w:start w:val="1"/>
      <w:numFmt w:val="bullet"/>
      <w:lvlText w:val=""/>
      <w:lvlJc w:val="left"/>
      <w:pPr>
        <w:ind w:left="4320" w:hanging="360"/>
      </w:pPr>
      <w:rPr>
        <w:rFonts w:ascii="Wingdings" w:hAnsi="Wingdings" w:hint="default"/>
      </w:rPr>
    </w:lvl>
    <w:lvl w:ilvl="6" w:tplc="33665E58">
      <w:start w:val="1"/>
      <w:numFmt w:val="bullet"/>
      <w:lvlText w:val=""/>
      <w:lvlJc w:val="left"/>
      <w:pPr>
        <w:ind w:left="5040" w:hanging="360"/>
      </w:pPr>
      <w:rPr>
        <w:rFonts w:ascii="Symbol" w:hAnsi="Symbol" w:hint="default"/>
      </w:rPr>
    </w:lvl>
    <w:lvl w:ilvl="7" w:tplc="BD946068">
      <w:start w:val="1"/>
      <w:numFmt w:val="bullet"/>
      <w:lvlText w:val="o"/>
      <w:lvlJc w:val="left"/>
      <w:pPr>
        <w:ind w:left="5760" w:hanging="360"/>
      </w:pPr>
      <w:rPr>
        <w:rFonts w:ascii="Courier New" w:hAnsi="Courier New" w:hint="default"/>
      </w:rPr>
    </w:lvl>
    <w:lvl w:ilvl="8" w:tplc="ED2EA320">
      <w:start w:val="1"/>
      <w:numFmt w:val="bullet"/>
      <w:lvlText w:val=""/>
      <w:lvlJc w:val="left"/>
      <w:pPr>
        <w:ind w:left="6480" w:hanging="360"/>
      </w:pPr>
      <w:rPr>
        <w:rFonts w:ascii="Wingdings" w:hAnsi="Wingdings" w:hint="default"/>
      </w:rPr>
    </w:lvl>
  </w:abstractNum>
  <w:abstractNum w:abstractNumId="19" w15:restartNumberingAfterBreak="0">
    <w:nsid w:val="4CC276FF"/>
    <w:multiLevelType w:val="hybridMultilevel"/>
    <w:tmpl w:val="2A462C40"/>
    <w:lvl w:ilvl="0" w:tplc="CC1CCF7A">
      <w:start w:val="9"/>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F09541C"/>
    <w:multiLevelType w:val="hybridMultilevel"/>
    <w:tmpl w:val="6BD42C5E"/>
    <w:lvl w:ilvl="0" w:tplc="116834A8">
      <w:start w:val="6"/>
      <w:numFmt w:val="decimal"/>
      <w:lvlText w:val="%1)"/>
      <w:lvlJc w:val="left"/>
      <w:pPr>
        <w:ind w:left="720" w:hanging="360"/>
      </w:pPr>
      <w:rPr>
        <w:rFonts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0A345B6"/>
    <w:multiLevelType w:val="hybridMultilevel"/>
    <w:tmpl w:val="C900B056"/>
    <w:lvl w:ilvl="0" w:tplc="70B0846C">
      <w:start w:val="7"/>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225B53"/>
    <w:multiLevelType w:val="hybridMultilevel"/>
    <w:tmpl w:val="7A2C76C6"/>
    <w:lvl w:ilvl="0" w:tplc="18388AD4">
      <w:start w:val="1"/>
      <w:numFmt w:val="bullet"/>
      <w:lvlText w:val="·"/>
      <w:lvlJc w:val="left"/>
      <w:pPr>
        <w:ind w:left="720" w:hanging="360"/>
      </w:pPr>
      <w:rPr>
        <w:rFonts w:ascii="Symbol" w:hAnsi="Symbol" w:hint="default"/>
      </w:rPr>
    </w:lvl>
    <w:lvl w:ilvl="1" w:tplc="519E70FE">
      <w:start w:val="1"/>
      <w:numFmt w:val="bullet"/>
      <w:lvlText w:val="o"/>
      <w:lvlJc w:val="left"/>
      <w:pPr>
        <w:ind w:left="1440" w:hanging="360"/>
      </w:pPr>
      <w:rPr>
        <w:rFonts w:ascii="Courier New" w:hAnsi="Courier New" w:hint="default"/>
      </w:rPr>
    </w:lvl>
    <w:lvl w:ilvl="2" w:tplc="5B821A56">
      <w:start w:val="1"/>
      <w:numFmt w:val="bullet"/>
      <w:lvlText w:val=""/>
      <w:lvlJc w:val="left"/>
      <w:pPr>
        <w:ind w:left="2160" w:hanging="360"/>
      </w:pPr>
      <w:rPr>
        <w:rFonts w:ascii="Wingdings" w:hAnsi="Wingdings" w:hint="default"/>
      </w:rPr>
    </w:lvl>
    <w:lvl w:ilvl="3" w:tplc="AE244ED6">
      <w:start w:val="1"/>
      <w:numFmt w:val="bullet"/>
      <w:lvlText w:val=""/>
      <w:lvlJc w:val="left"/>
      <w:pPr>
        <w:ind w:left="2880" w:hanging="360"/>
      </w:pPr>
      <w:rPr>
        <w:rFonts w:ascii="Symbol" w:hAnsi="Symbol" w:hint="default"/>
      </w:rPr>
    </w:lvl>
    <w:lvl w:ilvl="4" w:tplc="DD5C972E">
      <w:start w:val="1"/>
      <w:numFmt w:val="bullet"/>
      <w:lvlText w:val="o"/>
      <w:lvlJc w:val="left"/>
      <w:pPr>
        <w:ind w:left="3600" w:hanging="360"/>
      </w:pPr>
      <w:rPr>
        <w:rFonts w:ascii="Courier New" w:hAnsi="Courier New" w:hint="default"/>
      </w:rPr>
    </w:lvl>
    <w:lvl w:ilvl="5" w:tplc="390E19A4">
      <w:start w:val="1"/>
      <w:numFmt w:val="bullet"/>
      <w:lvlText w:val=""/>
      <w:lvlJc w:val="left"/>
      <w:pPr>
        <w:ind w:left="4320" w:hanging="360"/>
      </w:pPr>
      <w:rPr>
        <w:rFonts w:ascii="Wingdings" w:hAnsi="Wingdings" w:hint="default"/>
      </w:rPr>
    </w:lvl>
    <w:lvl w:ilvl="6" w:tplc="0428E6E4">
      <w:start w:val="1"/>
      <w:numFmt w:val="bullet"/>
      <w:lvlText w:val=""/>
      <w:lvlJc w:val="left"/>
      <w:pPr>
        <w:ind w:left="5040" w:hanging="360"/>
      </w:pPr>
      <w:rPr>
        <w:rFonts w:ascii="Symbol" w:hAnsi="Symbol" w:hint="default"/>
      </w:rPr>
    </w:lvl>
    <w:lvl w:ilvl="7" w:tplc="5778272E">
      <w:start w:val="1"/>
      <w:numFmt w:val="bullet"/>
      <w:lvlText w:val="o"/>
      <w:lvlJc w:val="left"/>
      <w:pPr>
        <w:ind w:left="5760" w:hanging="360"/>
      </w:pPr>
      <w:rPr>
        <w:rFonts w:ascii="Courier New" w:hAnsi="Courier New" w:hint="default"/>
      </w:rPr>
    </w:lvl>
    <w:lvl w:ilvl="8" w:tplc="75ACBB9A">
      <w:start w:val="1"/>
      <w:numFmt w:val="bullet"/>
      <w:lvlText w:val=""/>
      <w:lvlJc w:val="left"/>
      <w:pPr>
        <w:ind w:left="6480" w:hanging="360"/>
      </w:pPr>
      <w:rPr>
        <w:rFonts w:ascii="Wingdings" w:hAnsi="Wingdings" w:hint="default"/>
      </w:rPr>
    </w:lvl>
  </w:abstractNum>
  <w:abstractNum w:abstractNumId="23" w15:restartNumberingAfterBreak="0">
    <w:nsid w:val="51BF4305"/>
    <w:multiLevelType w:val="hybridMultilevel"/>
    <w:tmpl w:val="04907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3352D1"/>
    <w:multiLevelType w:val="hybridMultilevel"/>
    <w:tmpl w:val="BA5A9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182679"/>
    <w:multiLevelType w:val="hybridMultilevel"/>
    <w:tmpl w:val="5EF2EB18"/>
    <w:lvl w:ilvl="0" w:tplc="26863562">
      <w:start w:val="1"/>
      <w:numFmt w:val="decimal"/>
      <w:lvlText w:val="%1."/>
      <w:lvlJc w:val="left"/>
      <w:pPr>
        <w:ind w:left="1080" w:hanging="360"/>
      </w:pPr>
      <w:rPr>
        <w:b/>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6" w15:restartNumberingAfterBreak="0">
    <w:nsid w:val="5AF40A54"/>
    <w:multiLevelType w:val="hybridMultilevel"/>
    <w:tmpl w:val="D9202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E7F36"/>
    <w:multiLevelType w:val="hybridMultilevel"/>
    <w:tmpl w:val="0C7E9ABC"/>
    <w:lvl w:ilvl="0" w:tplc="A1F82B3A">
      <w:start w:val="1"/>
      <w:numFmt w:val="bullet"/>
      <w:lvlText w:val="·"/>
      <w:lvlJc w:val="left"/>
      <w:pPr>
        <w:ind w:left="720" w:hanging="360"/>
      </w:pPr>
      <w:rPr>
        <w:rFonts w:ascii="Symbol" w:hAnsi="Symbol" w:hint="default"/>
      </w:rPr>
    </w:lvl>
    <w:lvl w:ilvl="1" w:tplc="9F1A1CC0">
      <w:start w:val="1"/>
      <w:numFmt w:val="bullet"/>
      <w:lvlText w:val="o"/>
      <w:lvlJc w:val="left"/>
      <w:pPr>
        <w:ind w:left="1440" w:hanging="360"/>
      </w:pPr>
      <w:rPr>
        <w:rFonts w:ascii="Courier New" w:hAnsi="Courier New" w:hint="default"/>
      </w:rPr>
    </w:lvl>
    <w:lvl w:ilvl="2" w:tplc="363C04E2">
      <w:start w:val="1"/>
      <w:numFmt w:val="bullet"/>
      <w:lvlText w:val=""/>
      <w:lvlJc w:val="left"/>
      <w:pPr>
        <w:ind w:left="2160" w:hanging="360"/>
      </w:pPr>
      <w:rPr>
        <w:rFonts w:ascii="Wingdings" w:hAnsi="Wingdings" w:hint="default"/>
      </w:rPr>
    </w:lvl>
    <w:lvl w:ilvl="3" w:tplc="9DF40B70">
      <w:start w:val="1"/>
      <w:numFmt w:val="bullet"/>
      <w:lvlText w:val=""/>
      <w:lvlJc w:val="left"/>
      <w:pPr>
        <w:ind w:left="2880" w:hanging="360"/>
      </w:pPr>
      <w:rPr>
        <w:rFonts w:ascii="Symbol" w:hAnsi="Symbol" w:hint="default"/>
      </w:rPr>
    </w:lvl>
    <w:lvl w:ilvl="4" w:tplc="0EFAD502">
      <w:start w:val="1"/>
      <w:numFmt w:val="bullet"/>
      <w:lvlText w:val="o"/>
      <w:lvlJc w:val="left"/>
      <w:pPr>
        <w:ind w:left="3600" w:hanging="360"/>
      </w:pPr>
      <w:rPr>
        <w:rFonts w:ascii="Courier New" w:hAnsi="Courier New" w:hint="default"/>
      </w:rPr>
    </w:lvl>
    <w:lvl w:ilvl="5" w:tplc="582601D0">
      <w:start w:val="1"/>
      <w:numFmt w:val="bullet"/>
      <w:lvlText w:val=""/>
      <w:lvlJc w:val="left"/>
      <w:pPr>
        <w:ind w:left="4320" w:hanging="360"/>
      </w:pPr>
      <w:rPr>
        <w:rFonts w:ascii="Wingdings" w:hAnsi="Wingdings" w:hint="default"/>
      </w:rPr>
    </w:lvl>
    <w:lvl w:ilvl="6" w:tplc="F8A44A50">
      <w:start w:val="1"/>
      <w:numFmt w:val="bullet"/>
      <w:lvlText w:val=""/>
      <w:lvlJc w:val="left"/>
      <w:pPr>
        <w:ind w:left="5040" w:hanging="360"/>
      </w:pPr>
      <w:rPr>
        <w:rFonts w:ascii="Symbol" w:hAnsi="Symbol" w:hint="default"/>
      </w:rPr>
    </w:lvl>
    <w:lvl w:ilvl="7" w:tplc="46DCE1CE">
      <w:start w:val="1"/>
      <w:numFmt w:val="bullet"/>
      <w:lvlText w:val="o"/>
      <w:lvlJc w:val="left"/>
      <w:pPr>
        <w:ind w:left="5760" w:hanging="360"/>
      </w:pPr>
      <w:rPr>
        <w:rFonts w:ascii="Courier New" w:hAnsi="Courier New" w:hint="default"/>
      </w:rPr>
    </w:lvl>
    <w:lvl w:ilvl="8" w:tplc="440016BC">
      <w:start w:val="1"/>
      <w:numFmt w:val="bullet"/>
      <w:lvlText w:val=""/>
      <w:lvlJc w:val="left"/>
      <w:pPr>
        <w:ind w:left="6480" w:hanging="360"/>
      </w:pPr>
      <w:rPr>
        <w:rFonts w:ascii="Wingdings" w:hAnsi="Wingdings" w:hint="default"/>
      </w:rPr>
    </w:lvl>
  </w:abstractNum>
  <w:abstractNum w:abstractNumId="28"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A42E88"/>
    <w:multiLevelType w:val="hybridMultilevel"/>
    <w:tmpl w:val="4DC4C900"/>
    <w:lvl w:ilvl="0" w:tplc="4176D43A">
      <w:start w:val="2"/>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28"/>
  </w:num>
  <w:num w:numId="2">
    <w:abstractNumId w:val="2"/>
  </w:num>
  <w:num w:numId="3">
    <w:abstractNumId w:val="8"/>
  </w:num>
  <w:num w:numId="4">
    <w:abstractNumId w:val="3"/>
  </w:num>
  <w:num w:numId="5">
    <w:abstractNumId w:val="5"/>
  </w:num>
  <w:num w:numId="6">
    <w:abstractNumId w:val="9"/>
  </w:num>
  <w:num w:numId="7">
    <w:abstractNumId w:val="13"/>
  </w:num>
  <w:num w:numId="8">
    <w:abstractNumId w:val="15"/>
  </w:num>
  <w:num w:numId="9">
    <w:abstractNumId w:val="23"/>
  </w:num>
  <w:num w:numId="10">
    <w:abstractNumId w:val="22"/>
  </w:num>
  <w:num w:numId="11">
    <w:abstractNumId w:val="12"/>
  </w:num>
  <w:num w:numId="12">
    <w:abstractNumId w:val="11"/>
  </w:num>
  <w:num w:numId="13">
    <w:abstractNumId w:val="14"/>
  </w:num>
  <w:num w:numId="14">
    <w:abstractNumId w:val="18"/>
  </w:num>
  <w:num w:numId="15">
    <w:abstractNumId w:val="1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7"/>
  </w:num>
  <w:num w:numId="19">
    <w:abstractNumId w:val="11"/>
  </w:num>
  <w:num w:numId="20">
    <w:abstractNumId w:val="22"/>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6"/>
  </w:num>
  <w:num w:numId="29">
    <w:abstractNumId w:val="0"/>
  </w:num>
  <w:num w:numId="30">
    <w:abstractNumId w:val="21"/>
  </w:num>
  <w:num w:numId="31">
    <w:abstractNumId w:val="24"/>
  </w:num>
  <w:num w:numId="32">
    <w:abstractNumId w:val="4"/>
  </w:num>
  <w:num w:numId="33">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C88"/>
    <w:rsid w:val="0001369F"/>
    <w:rsid w:val="000152F6"/>
    <w:rsid w:val="000238E4"/>
    <w:rsid w:val="0002393E"/>
    <w:rsid w:val="0002618F"/>
    <w:rsid w:val="0003008C"/>
    <w:rsid w:val="00031961"/>
    <w:rsid w:val="000324B5"/>
    <w:rsid w:val="00032F10"/>
    <w:rsid w:val="00033B87"/>
    <w:rsid w:val="00035012"/>
    <w:rsid w:val="000359AE"/>
    <w:rsid w:val="00041278"/>
    <w:rsid w:val="000454AE"/>
    <w:rsid w:val="00052118"/>
    <w:rsid w:val="0005577A"/>
    <w:rsid w:val="00060966"/>
    <w:rsid w:val="000610A7"/>
    <w:rsid w:val="00061DF6"/>
    <w:rsid w:val="00066E35"/>
    <w:rsid w:val="00067236"/>
    <w:rsid w:val="000677FF"/>
    <w:rsid w:val="00070178"/>
    <w:rsid w:val="00080D11"/>
    <w:rsid w:val="000836A5"/>
    <w:rsid w:val="00083ECA"/>
    <w:rsid w:val="00084D20"/>
    <w:rsid w:val="000870B0"/>
    <w:rsid w:val="0009272A"/>
    <w:rsid w:val="000932F1"/>
    <w:rsid w:val="00093B16"/>
    <w:rsid w:val="00094470"/>
    <w:rsid w:val="000A07DD"/>
    <w:rsid w:val="000A1CB3"/>
    <w:rsid w:val="000A2573"/>
    <w:rsid w:val="000A277D"/>
    <w:rsid w:val="000A4E9D"/>
    <w:rsid w:val="000A5454"/>
    <w:rsid w:val="000A5556"/>
    <w:rsid w:val="000A58CA"/>
    <w:rsid w:val="000B388F"/>
    <w:rsid w:val="000B3A23"/>
    <w:rsid w:val="000C0183"/>
    <w:rsid w:val="000C0721"/>
    <w:rsid w:val="000C432D"/>
    <w:rsid w:val="000C57C8"/>
    <w:rsid w:val="000C6A98"/>
    <w:rsid w:val="000C7F13"/>
    <w:rsid w:val="000D0809"/>
    <w:rsid w:val="000D3611"/>
    <w:rsid w:val="000D3A44"/>
    <w:rsid w:val="000E05D3"/>
    <w:rsid w:val="000E44C9"/>
    <w:rsid w:val="000E574F"/>
    <w:rsid w:val="000F1688"/>
    <w:rsid w:val="000F2199"/>
    <w:rsid w:val="000F4F57"/>
    <w:rsid w:val="000F7E3F"/>
    <w:rsid w:val="00101742"/>
    <w:rsid w:val="00101E33"/>
    <w:rsid w:val="0010216A"/>
    <w:rsid w:val="00106AA4"/>
    <w:rsid w:val="001125B4"/>
    <w:rsid w:val="0011264B"/>
    <w:rsid w:val="00113047"/>
    <w:rsid w:val="00116E65"/>
    <w:rsid w:val="00116F59"/>
    <w:rsid w:val="001210FA"/>
    <w:rsid w:val="00122C75"/>
    <w:rsid w:val="00123969"/>
    <w:rsid w:val="0012409B"/>
    <w:rsid w:val="00125722"/>
    <w:rsid w:val="0012708A"/>
    <w:rsid w:val="00133128"/>
    <w:rsid w:val="001349B4"/>
    <w:rsid w:val="001363D6"/>
    <w:rsid w:val="00141047"/>
    <w:rsid w:val="0014180E"/>
    <w:rsid w:val="0014215B"/>
    <w:rsid w:val="00142B1A"/>
    <w:rsid w:val="0014354C"/>
    <w:rsid w:val="00144123"/>
    <w:rsid w:val="00152ADC"/>
    <w:rsid w:val="00157A85"/>
    <w:rsid w:val="001622E1"/>
    <w:rsid w:val="0017155A"/>
    <w:rsid w:val="00171A43"/>
    <w:rsid w:val="00171F0B"/>
    <w:rsid w:val="00172449"/>
    <w:rsid w:val="00180145"/>
    <w:rsid w:val="00181C56"/>
    <w:rsid w:val="001831A8"/>
    <w:rsid w:val="001841BC"/>
    <w:rsid w:val="001933A0"/>
    <w:rsid w:val="001971D2"/>
    <w:rsid w:val="001973CD"/>
    <w:rsid w:val="001A05E5"/>
    <w:rsid w:val="001A2E93"/>
    <w:rsid w:val="001A51C4"/>
    <w:rsid w:val="001B1205"/>
    <w:rsid w:val="001B142D"/>
    <w:rsid w:val="001B1B9F"/>
    <w:rsid w:val="001B78A7"/>
    <w:rsid w:val="001C0AFC"/>
    <w:rsid w:val="001C2B83"/>
    <w:rsid w:val="001C6854"/>
    <w:rsid w:val="001C7654"/>
    <w:rsid w:val="001D08C8"/>
    <w:rsid w:val="001D4CBF"/>
    <w:rsid w:val="001E1E85"/>
    <w:rsid w:val="001E22B5"/>
    <w:rsid w:val="001E2CF4"/>
    <w:rsid w:val="001E663D"/>
    <w:rsid w:val="001E6F84"/>
    <w:rsid w:val="001F304D"/>
    <w:rsid w:val="001F4199"/>
    <w:rsid w:val="001F59E8"/>
    <w:rsid w:val="001F5A85"/>
    <w:rsid w:val="001F767C"/>
    <w:rsid w:val="0020206A"/>
    <w:rsid w:val="00203F50"/>
    <w:rsid w:val="00204F0F"/>
    <w:rsid w:val="0020583A"/>
    <w:rsid w:val="002065C5"/>
    <w:rsid w:val="00210EAE"/>
    <w:rsid w:val="00212E64"/>
    <w:rsid w:val="00222302"/>
    <w:rsid w:val="00223AAF"/>
    <w:rsid w:val="0022726E"/>
    <w:rsid w:val="00227D96"/>
    <w:rsid w:val="00232438"/>
    <w:rsid w:val="002346DD"/>
    <w:rsid w:val="00242DA1"/>
    <w:rsid w:val="0024386A"/>
    <w:rsid w:val="00245072"/>
    <w:rsid w:val="00245EF3"/>
    <w:rsid w:val="00245FC1"/>
    <w:rsid w:val="00251F4B"/>
    <w:rsid w:val="0025207A"/>
    <w:rsid w:val="00253AF3"/>
    <w:rsid w:val="00255789"/>
    <w:rsid w:val="00261180"/>
    <w:rsid w:val="002619A6"/>
    <w:rsid w:val="00261ED9"/>
    <w:rsid w:val="00264A01"/>
    <w:rsid w:val="00265D7E"/>
    <w:rsid w:val="0027163E"/>
    <w:rsid w:val="002726D1"/>
    <w:rsid w:val="00277E94"/>
    <w:rsid w:val="0028095C"/>
    <w:rsid w:val="00280BD9"/>
    <w:rsid w:val="00280F45"/>
    <w:rsid w:val="00285904"/>
    <w:rsid w:val="002875E6"/>
    <w:rsid w:val="00297C20"/>
    <w:rsid w:val="002A19CD"/>
    <w:rsid w:val="002A5D70"/>
    <w:rsid w:val="002A6DB2"/>
    <w:rsid w:val="002B0275"/>
    <w:rsid w:val="002B0951"/>
    <w:rsid w:val="002B0F8F"/>
    <w:rsid w:val="002B2266"/>
    <w:rsid w:val="002B2575"/>
    <w:rsid w:val="002B5829"/>
    <w:rsid w:val="002B59E1"/>
    <w:rsid w:val="002C0363"/>
    <w:rsid w:val="002C0721"/>
    <w:rsid w:val="002C11E3"/>
    <w:rsid w:val="002C1575"/>
    <w:rsid w:val="002C276C"/>
    <w:rsid w:val="002C4672"/>
    <w:rsid w:val="002C4A87"/>
    <w:rsid w:val="002C617C"/>
    <w:rsid w:val="002C6C46"/>
    <w:rsid w:val="002C7690"/>
    <w:rsid w:val="002D1225"/>
    <w:rsid w:val="002D236D"/>
    <w:rsid w:val="002D4EFF"/>
    <w:rsid w:val="002D6E59"/>
    <w:rsid w:val="002D7192"/>
    <w:rsid w:val="002D7CB6"/>
    <w:rsid w:val="002E06B7"/>
    <w:rsid w:val="002E0E4A"/>
    <w:rsid w:val="002E1B8A"/>
    <w:rsid w:val="002E2C47"/>
    <w:rsid w:val="002E419D"/>
    <w:rsid w:val="002E5217"/>
    <w:rsid w:val="002E5738"/>
    <w:rsid w:val="002E5C60"/>
    <w:rsid w:val="002E6592"/>
    <w:rsid w:val="002E6C2A"/>
    <w:rsid w:val="002E6D59"/>
    <w:rsid w:val="002E7892"/>
    <w:rsid w:val="002F289A"/>
    <w:rsid w:val="002F318B"/>
    <w:rsid w:val="002F38EF"/>
    <w:rsid w:val="002F4A3F"/>
    <w:rsid w:val="002F5C85"/>
    <w:rsid w:val="003001E8"/>
    <w:rsid w:val="0030040D"/>
    <w:rsid w:val="00301997"/>
    <w:rsid w:val="00301E8A"/>
    <w:rsid w:val="00302CE6"/>
    <w:rsid w:val="003055B0"/>
    <w:rsid w:val="003055E9"/>
    <w:rsid w:val="0030772B"/>
    <w:rsid w:val="00315B13"/>
    <w:rsid w:val="00316317"/>
    <w:rsid w:val="00320A65"/>
    <w:rsid w:val="00322283"/>
    <w:rsid w:val="00324296"/>
    <w:rsid w:val="00326F3C"/>
    <w:rsid w:val="00327CF3"/>
    <w:rsid w:val="0033226C"/>
    <w:rsid w:val="00333A07"/>
    <w:rsid w:val="00334B4B"/>
    <w:rsid w:val="00334D28"/>
    <w:rsid w:val="0033792C"/>
    <w:rsid w:val="00341D8C"/>
    <w:rsid w:val="003536A6"/>
    <w:rsid w:val="003602A3"/>
    <w:rsid w:val="00360F89"/>
    <w:rsid w:val="00373301"/>
    <w:rsid w:val="00383146"/>
    <w:rsid w:val="00386981"/>
    <w:rsid w:val="00386DAB"/>
    <w:rsid w:val="0039151C"/>
    <w:rsid w:val="003932C2"/>
    <w:rsid w:val="003B29CC"/>
    <w:rsid w:val="003B3ED9"/>
    <w:rsid w:val="003B4E48"/>
    <w:rsid w:val="003B7405"/>
    <w:rsid w:val="003C06C9"/>
    <w:rsid w:val="003C2A8C"/>
    <w:rsid w:val="003D251A"/>
    <w:rsid w:val="003D2731"/>
    <w:rsid w:val="003D3A32"/>
    <w:rsid w:val="003D4ECE"/>
    <w:rsid w:val="003D6301"/>
    <w:rsid w:val="003E02FC"/>
    <w:rsid w:val="003E0A2D"/>
    <w:rsid w:val="003E567D"/>
    <w:rsid w:val="003E6A35"/>
    <w:rsid w:val="003E6E73"/>
    <w:rsid w:val="003F12E4"/>
    <w:rsid w:val="003F16F5"/>
    <w:rsid w:val="003F287D"/>
    <w:rsid w:val="003F5F21"/>
    <w:rsid w:val="003F6101"/>
    <w:rsid w:val="003F6145"/>
    <w:rsid w:val="003F6EFF"/>
    <w:rsid w:val="003F7692"/>
    <w:rsid w:val="0040118D"/>
    <w:rsid w:val="00402D94"/>
    <w:rsid w:val="00411CF3"/>
    <w:rsid w:val="0041359B"/>
    <w:rsid w:val="00417CE6"/>
    <w:rsid w:val="00420A96"/>
    <w:rsid w:val="00430644"/>
    <w:rsid w:val="0043152A"/>
    <w:rsid w:val="004318C5"/>
    <w:rsid w:val="00440E3C"/>
    <w:rsid w:val="00444D32"/>
    <w:rsid w:val="004518C9"/>
    <w:rsid w:val="00453D4C"/>
    <w:rsid w:val="004543CB"/>
    <w:rsid w:val="004629A4"/>
    <w:rsid w:val="00464007"/>
    <w:rsid w:val="0047042C"/>
    <w:rsid w:val="00473042"/>
    <w:rsid w:val="004746D8"/>
    <w:rsid w:val="004775EC"/>
    <w:rsid w:val="00477CD7"/>
    <w:rsid w:val="004802FD"/>
    <w:rsid w:val="0048464A"/>
    <w:rsid w:val="004849A9"/>
    <w:rsid w:val="004863AD"/>
    <w:rsid w:val="00487A97"/>
    <w:rsid w:val="00487E84"/>
    <w:rsid w:val="00490FE3"/>
    <w:rsid w:val="004937C5"/>
    <w:rsid w:val="00494EAB"/>
    <w:rsid w:val="004970D3"/>
    <w:rsid w:val="004A0070"/>
    <w:rsid w:val="004A3861"/>
    <w:rsid w:val="004B1160"/>
    <w:rsid w:val="004B51D1"/>
    <w:rsid w:val="004C1815"/>
    <w:rsid w:val="004C1CA0"/>
    <w:rsid w:val="004C428B"/>
    <w:rsid w:val="004C4B1D"/>
    <w:rsid w:val="004C64E0"/>
    <w:rsid w:val="004C6E6F"/>
    <w:rsid w:val="004D0715"/>
    <w:rsid w:val="004D0E7D"/>
    <w:rsid w:val="004D38D8"/>
    <w:rsid w:val="004E1837"/>
    <w:rsid w:val="004E38E8"/>
    <w:rsid w:val="004E4702"/>
    <w:rsid w:val="004E58CB"/>
    <w:rsid w:val="004E78F5"/>
    <w:rsid w:val="004F2552"/>
    <w:rsid w:val="004F27AA"/>
    <w:rsid w:val="004F31C4"/>
    <w:rsid w:val="004F4E50"/>
    <w:rsid w:val="005113E3"/>
    <w:rsid w:val="0051343E"/>
    <w:rsid w:val="00516093"/>
    <w:rsid w:val="00516552"/>
    <w:rsid w:val="005201A7"/>
    <w:rsid w:val="005230A2"/>
    <w:rsid w:val="00530C2A"/>
    <w:rsid w:val="00534C92"/>
    <w:rsid w:val="00535272"/>
    <w:rsid w:val="0054624A"/>
    <w:rsid w:val="00547C86"/>
    <w:rsid w:val="00553A3E"/>
    <w:rsid w:val="0055440A"/>
    <w:rsid w:val="005547E8"/>
    <w:rsid w:val="00555D04"/>
    <w:rsid w:val="005567D3"/>
    <w:rsid w:val="005568CC"/>
    <w:rsid w:val="00561A4D"/>
    <w:rsid w:val="0056342C"/>
    <w:rsid w:val="00563ADB"/>
    <w:rsid w:val="00567A8A"/>
    <w:rsid w:val="0057309E"/>
    <w:rsid w:val="005751B1"/>
    <w:rsid w:val="00581366"/>
    <w:rsid w:val="00583AC7"/>
    <w:rsid w:val="00583DC7"/>
    <w:rsid w:val="00586598"/>
    <w:rsid w:val="00590D12"/>
    <w:rsid w:val="00594764"/>
    <w:rsid w:val="00594D11"/>
    <w:rsid w:val="005953DD"/>
    <w:rsid w:val="005970F0"/>
    <w:rsid w:val="00597E05"/>
    <w:rsid w:val="005A257A"/>
    <w:rsid w:val="005A2C53"/>
    <w:rsid w:val="005A7D97"/>
    <w:rsid w:val="005C09BB"/>
    <w:rsid w:val="005C1DFF"/>
    <w:rsid w:val="005C4330"/>
    <w:rsid w:val="005C5BAB"/>
    <w:rsid w:val="005C7C6E"/>
    <w:rsid w:val="005D6255"/>
    <w:rsid w:val="005E2E95"/>
    <w:rsid w:val="005E3601"/>
    <w:rsid w:val="005E4E7E"/>
    <w:rsid w:val="005E50E3"/>
    <w:rsid w:val="005E73D3"/>
    <w:rsid w:val="005F057D"/>
    <w:rsid w:val="005F4154"/>
    <w:rsid w:val="005F43D5"/>
    <w:rsid w:val="005F5BDA"/>
    <w:rsid w:val="005F5C47"/>
    <w:rsid w:val="005F66B7"/>
    <w:rsid w:val="005F6E4C"/>
    <w:rsid w:val="00603B23"/>
    <w:rsid w:val="006049D3"/>
    <w:rsid w:val="00607C54"/>
    <w:rsid w:val="006108A9"/>
    <w:rsid w:val="00611E09"/>
    <w:rsid w:val="00614B95"/>
    <w:rsid w:val="00623932"/>
    <w:rsid w:val="00623F38"/>
    <w:rsid w:val="006247F6"/>
    <w:rsid w:val="00624D0C"/>
    <w:rsid w:val="00627913"/>
    <w:rsid w:val="00631F7E"/>
    <w:rsid w:val="00632B54"/>
    <w:rsid w:val="0063345B"/>
    <w:rsid w:val="00635152"/>
    <w:rsid w:val="00635610"/>
    <w:rsid w:val="0064014B"/>
    <w:rsid w:val="00642892"/>
    <w:rsid w:val="006428D6"/>
    <w:rsid w:val="00646DAC"/>
    <w:rsid w:val="00646E7F"/>
    <w:rsid w:val="00651F06"/>
    <w:rsid w:val="0065279A"/>
    <w:rsid w:val="00656639"/>
    <w:rsid w:val="0066321C"/>
    <w:rsid w:val="0066441A"/>
    <w:rsid w:val="0066729C"/>
    <w:rsid w:val="00672AE5"/>
    <w:rsid w:val="006754C5"/>
    <w:rsid w:val="006777C0"/>
    <w:rsid w:val="0068018A"/>
    <w:rsid w:val="006809C0"/>
    <w:rsid w:val="00680C1C"/>
    <w:rsid w:val="00680DD7"/>
    <w:rsid w:val="00684D1E"/>
    <w:rsid w:val="00685B77"/>
    <w:rsid w:val="006923DF"/>
    <w:rsid w:val="00696E0E"/>
    <w:rsid w:val="00697CBF"/>
    <w:rsid w:val="006A0BE4"/>
    <w:rsid w:val="006A1113"/>
    <w:rsid w:val="006A2C7A"/>
    <w:rsid w:val="006A35C7"/>
    <w:rsid w:val="006A3C0C"/>
    <w:rsid w:val="006B3D8E"/>
    <w:rsid w:val="006B49A6"/>
    <w:rsid w:val="006B7DC9"/>
    <w:rsid w:val="006C099A"/>
    <w:rsid w:val="006C320E"/>
    <w:rsid w:val="006C6E34"/>
    <w:rsid w:val="006C7756"/>
    <w:rsid w:val="006D25C0"/>
    <w:rsid w:val="006D2705"/>
    <w:rsid w:val="006D47F6"/>
    <w:rsid w:val="006D4DB6"/>
    <w:rsid w:val="006D5CF8"/>
    <w:rsid w:val="006E1013"/>
    <w:rsid w:val="006E3289"/>
    <w:rsid w:val="006E3370"/>
    <w:rsid w:val="006F118E"/>
    <w:rsid w:val="006F6DA6"/>
    <w:rsid w:val="00701529"/>
    <w:rsid w:val="00702059"/>
    <w:rsid w:val="007075B2"/>
    <w:rsid w:val="00710A17"/>
    <w:rsid w:val="007148C8"/>
    <w:rsid w:val="0071515D"/>
    <w:rsid w:val="0072012D"/>
    <w:rsid w:val="00720DD3"/>
    <w:rsid w:val="007228EE"/>
    <w:rsid w:val="007237D5"/>
    <w:rsid w:val="00723F55"/>
    <w:rsid w:val="00724196"/>
    <w:rsid w:val="00724F87"/>
    <w:rsid w:val="0072775E"/>
    <w:rsid w:val="00732ED6"/>
    <w:rsid w:val="00735A07"/>
    <w:rsid w:val="00737B5C"/>
    <w:rsid w:val="00742225"/>
    <w:rsid w:val="007438E2"/>
    <w:rsid w:val="007449EB"/>
    <w:rsid w:val="00751D06"/>
    <w:rsid w:val="00751F7B"/>
    <w:rsid w:val="00752656"/>
    <w:rsid w:val="007530A3"/>
    <w:rsid w:val="0075529B"/>
    <w:rsid w:val="007609F1"/>
    <w:rsid w:val="00767B53"/>
    <w:rsid w:val="00770C18"/>
    <w:rsid w:val="00770D01"/>
    <w:rsid w:val="00771895"/>
    <w:rsid w:val="00777727"/>
    <w:rsid w:val="007821B1"/>
    <w:rsid w:val="00783553"/>
    <w:rsid w:val="00784C21"/>
    <w:rsid w:val="0078572C"/>
    <w:rsid w:val="007870FC"/>
    <w:rsid w:val="00790053"/>
    <w:rsid w:val="00790D3C"/>
    <w:rsid w:val="00792E35"/>
    <w:rsid w:val="007950D2"/>
    <w:rsid w:val="007A571D"/>
    <w:rsid w:val="007A689A"/>
    <w:rsid w:val="007A7F39"/>
    <w:rsid w:val="007C1FE8"/>
    <w:rsid w:val="007C2EB1"/>
    <w:rsid w:val="007C551D"/>
    <w:rsid w:val="007C6756"/>
    <w:rsid w:val="007D0228"/>
    <w:rsid w:val="007D0635"/>
    <w:rsid w:val="007D560D"/>
    <w:rsid w:val="007D583E"/>
    <w:rsid w:val="007E16A1"/>
    <w:rsid w:val="007E1E3F"/>
    <w:rsid w:val="007E1E6D"/>
    <w:rsid w:val="007E530C"/>
    <w:rsid w:val="007E55E2"/>
    <w:rsid w:val="007E6941"/>
    <w:rsid w:val="007F3EA5"/>
    <w:rsid w:val="007F59FD"/>
    <w:rsid w:val="00804BF7"/>
    <w:rsid w:val="008111AD"/>
    <w:rsid w:val="00820617"/>
    <w:rsid w:val="00823079"/>
    <w:rsid w:val="008230D8"/>
    <w:rsid w:val="0082377E"/>
    <w:rsid w:val="00823876"/>
    <w:rsid w:val="00825761"/>
    <w:rsid w:val="00835C92"/>
    <w:rsid w:val="00837F4D"/>
    <w:rsid w:val="008404D5"/>
    <w:rsid w:val="00840C8C"/>
    <w:rsid w:val="00843016"/>
    <w:rsid w:val="0084528E"/>
    <w:rsid w:val="0084533E"/>
    <w:rsid w:val="00845593"/>
    <w:rsid w:val="00847B1D"/>
    <w:rsid w:val="008516CD"/>
    <w:rsid w:val="00854912"/>
    <w:rsid w:val="008565E0"/>
    <w:rsid w:val="008601C9"/>
    <w:rsid w:val="00861C4E"/>
    <w:rsid w:val="008707EA"/>
    <w:rsid w:val="00873189"/>
    <w:rsid w:val="0087436A"/>
    <w:rsid w:val="00874436"/>
    <w:rsid w:val="00877300"/>
    <w:rsid w:val="00881596"/>
    <w:rsid w:val="00881C92"/>
    <w:rsid w:val="00890AB0"/>
    <w:rsid w:val="008A1ADA"/>
    <w:rsid w:val="008A20E8"/>
    <w:rsid w:val="008A2634"/>
    <w:rsid w:val="008A6C4C"/>
    <w:rsid w:val="008A7042"/>
    <w:rsid w:val="008A76DC"/>
    <w:rsid w:val="008B0118"/>
    <w:rsid w:val="008B25EA"/>
    <w:rsid w:val="008B46B1"/>
    <w:rsid w:val="008B77BF"/>
    <w:rsid w:val="008C6E0F"/>
    <w:rsid w:val="008C7804"/>
    <w:rsid w:val="008D0033"/>
    <w:rsid w:val="008D1965"/>
    <w:rsid w:val="008D23AF"/>
    <w:rsid w:val="008D6884"/>
    <w:rsid w:val="008E2CFE"/>
    <w:rsid w:val="008F2EF8"/>
    <w:rsid w:val="008F44F9"/>
    <w:rsid w:val="008F6D43"/>
    <w:rsid w:val="00900D50"/>
    <w:rsid w:val="0090542B"/>
    <w:rsid w:val="009064BC"/>
    <w:rsid w:val="00910979"/>
    <w:rsid w:val="00912FF2"/>
    <w:rsid w:val="0091639F"/>
    <w:rsid w:val="00916FAF"/>
    <w:rsid w:val="009206D7"/>
    <w:rsid w:val="009233BC"/>
    <w:rsid w:val="00923A05"/>
    <w:rsid w:val="00925E79"/>
    <w:rsid w:val="0093007A"/>
    <w:rsid w:val="009316B8"/>
    <w:rsid w:val="00934018"/>
    <w:rsid w:val="00943E64"/>
    <w:rsid w:val="00945D5C"/>
    <w:rsid w:val="00947EAB"/>
    <w:rsid w:val="00952965"/>
    <w:rsid w:val="009542B1"/>
    <w:rsid w:val="00954542"/>
    <w:rsid w:val="00955826"/>
    <w:rsid w:val="009573BF"/>
    <w:rsid w:val="00960CA3"/>
    <w:rsid w:val="009617FB"/>
    <w:rsid w:val="009639B6"/>
    <w:rsid w:val="00967486"/>
    <w:rsid w:val="009716B2"/>
    <w:rsid w:val="009738A3"/>
    <w:rsid w:val="0097492F"/>
    <w:rsid w:val="0098019E"/>
    <w:rsid w:val="00982889"/>
    <w:rsid w:val="00983917"/>
    <w:rsid w:val="00985D19"/>
    <w:rsid w:val="00986404"/>
    <w:rsid w:val="00995552"/>
    <w:rsid w:val="0099624A"/>
    <w:rsid w:val="009966CC"/>
    <w:rsid w:val="00996B87"/>
    <w:rsid w:val="009A2366"/>
    <w:rsid w:val="009A5862"/>
    <w:rsid w:val="009B24D3"/>
    <w:rsid w:val="009B42A3"/>
    <w:rsid w:val="009B508A"/>
    <w:rsid w:val="009B7498"/>
    <w:rsid w:val="009B76C3"/>
    <w:rsid w:val="009C0FCF"/>
    <w:rsid w:val="009C5A2C"/>
    <w:rsid w:val="009C7246"/>
    <w:rsid w:val="009D0F17"/>
    <w:rsid w:val="009D184E"/>
    <w:rsid w:val="009D196E"/>
    <w:rsid w:val="009D5C7B"/>
    <w:rsid w:val="009D6437"/>
    <w:rsid w:val="009D7026"/>
    <w:rsid w:val="009E4709"/>
    <w:rsid w:val="009E4D4B"/>
    <w:rsid w:val="009E63ED"/>
    <w:rsid w:val="009E77E5"/>
    <w:rsid w:val="009E7D42"/>
    <w:rsid w:val="009F1DF6"/>
    <w:rsid w:val="009F2E5D"/>
    <w:rsid w:val="009F6A46"/>
    <w:rsid w:val="00A00A14"/>
    <w:rsid w:val="00A02D10"/>
    <w:rsid w:val="00A02DAA"/>
    <w:rsid w:val="00A045BD"/>
    <w:rsid w:val="00A04DD4"/>
    <w:rsid w:val="00A05AF2"/>
    <w:rsid w:val="00A05E0C"/>
    <w:rsid w:val="00A116C7"/>
    <w:rsid w:val="00A15261"/>
    <w:rsid w:val="00A17ADA"/>
    <w:rsid w:val="00A20332"/>
    <w:rsid w:val="00A24933"/>
    <w:rsid w:val="00A25E3B"/>
    <w:rsid w:val="00A26779"/>
    <w:rsid w:val="00A26C7A"/>
    <w:rsid w:val="00A26F34"/>
    <w:rsid w:val="00A2733B"/>
    <w:rsid w:val="00A27D11"/>
    <w:rsid w:val="00A41FC8"/>
    <w:rsid w:val="00A44C95"/>
    <w:rsid w:val="00A45859"/>
    <w:rsid w:val="00A463DB"/>
    <w:rsid w:val="00A46D48"/>
    <w:rsid w:val="00A47CE0"/>
    <w:rsid w:val="00A52DE9"/>
    <w:rsid w:val="00A5421B"/>
    <w:rsid w:val="00A5701F"/>
    <w:rsid w:val="00A61BEC"/>
    <w:rsid w:val="00A63133"/>
    <w:rsid w:val="00A63827"/>
    <w:rsid w:val="00A6405C"/>
    <w:rsid w:val="00A65333"/>
    <w:rsid w:val="00A667A2"/>
    <w:rsid w:val="00A67F4B"/>
    <w:rsid w:val="00A748FD"/>
    <w:rsid w:val="00A75137"/>
    <w:rsid w:val="00A7708E"/>
    <w:rsid w:val="00A80B0F"/>
    <w:rsid w:val="00A844FC"/>
    <w:rsid w:val="00A85AF6"/>
    <w:rsid w:val="00A86363"/>
    <w:rsid w:val="00A86DEF"/>
    <w:rsid w:val="00A87B00"/>
    <w:rsid w:val="00A92739"/>
    <w:rsid w:val="00A9396D"/>
    <w:rsid w:val="00A943A0"/>
    <w:rsid w:val="00AA279D"/>
    <w:rsid w:val="00AA3D36"/>
    <w:rsid w:val="00AA5A43"/>
    <w:rsid w:val="00AA5AA2"/>
    <w:rsid w:val="00AA710F"/>
    <w:rsid w:val="00AB29A4"/>
    <w:rsid w:val="00AB4F45"/>
    <w:rsid w:val="00AB74D3"/>
    <w:rsid w:val="00AC14AD"/>
    <w:rsid w:val="00AC162A"/>
    <w:rsid w:val="00AC264F"/>
    <w:rsid w:val="00AC498B"/>
    <w:rsid w:val="00AC5023"/>
    <w:rsid w:val="00AC5F1D"/>
    <w:rsid w:val="00AC71DB"/>
    <w:rsid w:val="00AC7495"/>
    <w:rsid w:val="00AC7555"/>
    <w:rsid w:val="00AC7AEA"/>
    <w:rsid w:val="00AD06C5"/>
    <w:rsid w:val="00AE0EFB"/>
    <w:rsid w:val="00AE3A23"/>
    <w:rsid w:val="00AE746C"/>
    <w:rsid w:val="00AF0171"/>
    <w:rsid w:val="00AF1F80"/>
    <w:rsid w:val="00B003FD"/>
    <w:rsid w:val="00B02198"/>
    <w:rsid w:val="00B035BA"/>
    <w:rsid w:val="00B04FF7"/>
    <w:rsid w:val="00B05C23"/>
    <w:rsid w:val="00B1143C"/>
    <w:rsid w:val="00B12CDF"/>
    <w:rsid w:val="00B14336"/>
    <w:rsid w:val="00B1769C"/>
    <w:rsid w:val="00B20383"/>
    <w:rsid w:val="00B2089E"/>
    <w:rsid w:val="00B2121C"/>
    <w:rsid w:val="00B22835"/>
    <w:rsid w:val="00B22D7E"/>
    <w:rsid w:val="00B251BA"/>
    <w:rsid w:val="00B26F4D"/>
    <w:rsid w:val="00B31A71"/>
    <w:rsid w:val="00B31A93"/>
    <w:rsid w:val="00B31D2F"/>
    <w:rsid w:val="00B3247B"/>
    <w:rsid w:val="00B351D2"/>
    <w:rsid w:val="00B35827"/>
    <w:rsid w:val="00B377F1"/>
    <w:rsid w:val="00B4024A"/>
    <w:rsid w:val="00B41562"/>
    <w:rsid w:val="00B420CA"/>
    <w:rsid w:val="00B4236C"/>
    <w:rsid w:val="00B42F0B"/>
    <w:rsid w:val="00B44B6E"/>
    <w:rsid w:val="00B4512B"/>
    <w:rsid w:val="00B4726C"/>
    <w:rsid w:val="00B47DAA"/>
    <w:rsid w:val="00B52B6F"/>
    <w:rsid w:val="00B54ABE"/>
    <w:rsid w:val="00B61BAE"/>
    <w:rsid w:val="00B625A7"/>
    <w:rsid w:val="00B63276"/>
    <w:rsid w:val="00B665A5"/>
    <w:rsid w:val="00B67520"/>
    <w:rsid w:val="00B70330"/>
    <w:rsid w:val="00B75515"/>
    <w:rsid w:val="00B7581B"/>
    <w:rsid w:val="00B81EC4"/>
    <w:rsid w:val="00B90E77"/>
    <w:rsid w:val="00B91A21"/>
    <w:rsid w:val="00B92067"/>
    <w:rsid w:val="00B92ABF"/>
    <w:rsid w:val="00B92C85"/>
    <w:rsid w:val="00B93A4D"/>
    <w:rsid w:val="00B978BC"/>
    <w:rsid w:val="00BB2094"/>
    <w:rsid w:val="00BB27D2"/>
    <w:rsid w:val="00BB6C88"/>
    <w:rsid w:val="00BB7854"/>
    <w:rsid w:val="00BC4F78"/>
    <w:rsid w:val="00BC5D92"/>
    <w:rsid w:val="00BD0356"/>
    <w:rsid w:val="00BD37E6"/>
    <w:rsid w:val="00BE2111"/>
    <w:rsid w:val="00BE2B11"/>
    <w:rsid w:val="00BE72D0"/>
    <w:rsid w:val="00BE7F20"/>
    <w:rsid w:val="00BF1734"/>
    <w:rsid w:val="00BF5DF7"/>
    <w:rsid w:val="00BF5F9D"/>
    <w:rsid w:val="00C00FDB"/>
    <w:rsid w:val="00C01307"/>
    <w:rsid w:val="00C03C57"/>
    <w:rsid w:val="00C071EA"/>
    <w:rsid w:val="00C07AC3"/>
    <w:rsid w:val="00C07C02"/>
    <w:rsid w:val="00C07FBD"/>
    <w:rsid w:val="00C137A1"/>
    <w:rsid w:val="00C16CCA"/>
    <w:rsid w:val="00C20C19"/>
    <w:rsid w:val="00C21C3C"/>
    <w:rsid w:val="00C234E5"/>
    <w:rsid w:val="00C26B11"/>
    <w:rsid w:val="00C30551"/>
    <w:rsid w:val="00C376B9"/>
    <w:rsid w:val="00C37CB1"/>
    <w:rsid w:val="00C41EF8"/>
    <w:rsid w:val="00C44EE4"/>
    <w:rsid w:val="00C454D1"/>
    <w:rsid w:val="00C46D24"/>
    <w:rsid w:val="00C55F43"/>
    <w:rsid w:val="00C57A1F"/>
    <w:rsid w:val="00C61309"/>
    <w:rsid w:val="00C61329"/>
    <w:rsid w:val="00C6231A"/>
    <w:rsid w:val="00C62477"/>
    <w:rsid w:val="00C62F2C"/>
    <w:rsid w:val="00C64038"/>
    <w:rsid w:val="00C67F2E"/>
    <w:rsid w:val="00C75B71"/>
    <w:rsid w:val="00C8144F"/>
    <w:rsid w:val="00C833C0"/>
    <w:rsid w:val="00C87E19"/>
    <w:rsid w:val="00C91846"/>
    <w:rsid w:val="00C929BB"/>
    <w:rsid w:val="00C92E62"/>
    <w:rsid w:val="00C9407C"/>
    <w:rsid w:val="00C95052"/>
    <w:rsid w:val="00C9544F"/>
    <w:rsid w:val="00C96EC3"/>
    <w:rsid w:val="00CA33BD"/>
    <w:rsid w:val="00CA49C0"/>
    <w:rsid w:val="00CA70C7"/>
    <w:rsid w:val="00CA7AB7"/>
    <w:rsid w:val="00CA7E66"/>
    <w:rsid w:val="00CB04B5"/>
    <w:rsid w:val="00CB0D47"/>
    <w:rsid w:val="00CB1B63"/>
    <w:rsid w:val="00CB1F87"/>
    <w:rsid w:val="00CB3010"/>
    <w:rsid w:val="00CB5F12"/>
    <w:rsid w:val="00CC17D5"/>
    <w:rsid w:val="00CC28A5"/>
    <w:rsid w:val="00CC38EE"/>
    <w:rsid w:val="00CC458D"/>
    <w:rsid w:val="00CC4F82"/>
    <w:rsid w:val="00CC6364"/>
    <w:rsid w:val="00CC63D8"/>
    <w:rsid w:val="00CC653F"/>
    <w:rsid w:val="00CC7B32"/>
    <w:rsid w:val="00CD2596"/>
    <w:rsid w:val="00CD4999"/>
    <w:rsid w:val="00CD594C"/>
    <w:rsid w:val="00CE2DE2"/>
    <w:rsid w:val="00CE300C"/>
    <w:rsid w:val="00CE5D20"/>
    <w:rsid w:val="00CE60F5"/>
    <w:rsid w:val="00CF37B1"/>
    <w:rsid w:val="00CF616F"/>
    <w:rsid w:val="00CF7A1D"/>
    <w:rsid w:val="00CF7A5D"/>
    <w:rsid w:val="00D01452"/>
    <w:rsid w:val="00D02634"/>
    <w:rsid w:val="00D03B24"/>
    <w:rsid w:val="00D05E4A"/>
    <w:rsid w:val="00D061C5"/>
    <w:rsid w:val="00D07695"/>
    <w:rsid w:val="00D127D8"/>
    <w:rsid w:val="00D13E31"/>
    <w:rsid w:val="00D1429A"/>
    <w:rsid w:val="00D16302"/>
    <w:rsid w:val="00D2490B"/>
    <w:rsid w:val="00D250CF"/>
    <w:rsid w:val="00D2637C"/>
    <w:rsid w:val="00D267B7"/>
    <w:rsid w:val="00D26FD0"/>
    <w:rsid w:val="00D2769A"/>
    <w:rsid w:val="00D308FE"/>
    <w:rsid w:val="00D376D6"/>
    <w:rsid w:val="00D420D1"/>
    <w:rsid w:val="00D451BF"/>
    <w:rsid w:val="00D46DF9"/>
    <w:rsid w:val="00D47690"/>
    <w:rsid w:val="00D50AAF"/>
    <w:rsid w:val="00D5162F"/>
    <w:rsid w:val="00D54B37"/>
    <w:rsid w:val="00D551FC"/>
    <w:rsid w:val="00D56E55"/>
    <w:rsid w:val="00D57A54"/>
    <w:rsid w:val="00D64B08"/>
    <w:rsid w:val="00D7010F"/>
    <w:rsid w:val="00D702E0"/>
    <w:rsid w:val="00D70316"/>
    <w:rsid w:val="00D74111"/>
    <w:rsid w:val="00D75E7E"/>
    <w:rsid w:val="00D84289"/>
    <w:rsid w:val="00D84AF1"/>
    <w:rsid w:val="00D85376"/>
    <w:rsid w:val="00D85DD2"/>
    <w:rsid w:val="00D94499"/>
    <w:rsid w:val="00D951C4"/>
    <w:rsid w:val="00D95F5E"/>
    <w:rsid w:val="00DA473F"/>
    <w:rsid w:val="00DA5AEE"/>
    <w:rsid w:val="00DA5BC1"/>
    <w:rsid w:val="00DA6AF2"/>
    <w:rsid w:val="00DB0A94"/>
    <w:rsid w:val="00DB1E15"/>
    <w:rsid w:val="00DB4E78"/>
    <w:rsid w:val="00DC27B7"/>
    <w:rsid w:val="00DC4CD9"/>
    <w:rsid w:val="00DD22B5"/>
    <w:rsid w:val="00DD3A5E"/>
    <w:rsid w:val="00DD4D44"/>
    <w:rsid w:val="00DD5521"/>
    <w:rsid w:val="00DE3F2A"/>
    <w:rsid w:val="00DE481A"/>
    <w:rsid w:val="00DE576F"/>
    <w:rsid w:val="00DF02EE"/>
    <w:rsid w:val="00DF0CF2"/>
    <w:rsid w:val="00DF1499"/>
    <w:rsid w:val="00DF1CA7"/>
    <w:rsid w:val="00DF7C76"/>
    <w:rsid w:val="00DF7F44"/>
    <w:rsid w:val="00E000BF"/>
    <w:rsid w:val="00E0021E"/>
    <w:rsid w:val="00E0222B"/>
    <w:rsid w:val="00E02465"/>
    <w:rsid w:val="00E02CDC"/>
    <w:rsid w:val="00E04816"/>
    <w:rsid w:val="00E07BFB"/>
    <w:rsid w:val="00E13E70"/>
    <w:rsid w:val="00E14E2D"/>
    <w:rsid w:val="00E22E17"/>
    <w:rsid w:val="00E22FD3"/>
    <w:rsid w:val="00E2470C"/>
    <w:rsid w:val="00E24943"/>
    <w:rsid w:val="00E25C9E"/>
    <w:rsid w:val="00E32841"/>
    <w:rsid w:val="00E334F2"/>
    <w:rsid w:val="00E34682"/>
    <w:rsid w:val="00E37C6C"/>
    <w:rsid w:val="00E414F2"/>
    <w:rsid w:val="00E4213E"/>
    <w:rsid w:val="00E4304F"/>
    <w:rsid w:val="00E433D1"/>
    <w:rsid w:val="00E44D37"/>
    <w:rsid w:val="00E47B74"/>
    <w:rsid w:val="00E50D50"/>
    <w:rsid w:val="00E514F0"/>
    <w:rsid w:val="00E521B7"/>
    <w:rsid w:val="00E54D3B"/>
    <w:rsid w:val="00E56BBA"/>
    <w:rsid w:val="00E57601"/>
    <w:rsid w:val="00E62A28"/>
    <w:rsid w:val="00E644F7"/>
    <w:rsid w:val="00E726A9"/>
    <w:rsid w:val="00E761F8"/>
    <w:rsid w:val="00E77868"/>
    <w:rsid w:val="00E7788A"/>
    <w:rsid w:val="00E77B04"/>
    <w:rsid w:val="00E8489E"/>
    <w:rsid w:val="00E87C72"/>
    <w:rsid w:val="00E91527"/>
    <w:rsid w:val="00E93942"/>
    <w:rsid w:val="00E9457E"/>
    <w:rsid w:val="00E963FC"/>
    <w:rsid w:val="00E97ACF"/>
    <w:rsid w:val="00EA2A1B"/>
    <w:rsid w:val="00EA5FFE"/>
    <w:rsid w:val="00EB03BE"/>
    <w:rsid w:val="00EB66F7"/>
    <w:rsid w:val="00EC6F59"/>
    <w:rsid w:val="00EC7BA5"/>
    <w:rsid w:val="00ED1E93"/>
    <w:rsid w:val="00EE126A"/>
    <w:rsid w:val="00EE2BD3"/>
    <w:rsid w:val="00EE3230"/>
    <w:rsid w:val="00EE398B"/>
    <w:rsid w:val="00EE5230"/>
    <w:rsid w:val="00EE7913"/>
    <w:rsid w:val="00EF418F"/>
    <w:rsid w:val="00EF4B54"/>
    <w:rsid w:val="00EF6EAE"/>
    <w:rsid w:val="00F04756"/>
    <w:rsid w:val="00F06497"/>
    <w:rsid w:val="00F069E2"/>
    <w:rsid w:val="00F06C06"/>
    <w:rsid w:val="00F07AAC"/>
    <w:rsid w:val="00F15A9A"/>
    <w:rsid w:val="00F17BA6"/>
    <w:rsid w:val="00F27155"/>
    <w:rsid w:val="00F33288"/>
    <w:rsid w:val="00F40BE5"/>
    <w:rsid w:val="00F41EE0"/>
    <w:rsid w:val="00F42775"/>
    <w:rsid w:val="00F43A53"/>
    <w:rsid w:val="00F446F6"/>
    <w:rsid w:val="00F456AC"/>
    <w:rsid w:val="00F51945"/>
    <w:rsid w:val="00F52649"/>
    <w:rsid w:val="00F53B77"/>
    <w:rsid w:val="00F55CFB"/>
    <w:rsid w:val="00F56003"/>
    <w:rsid w:val="00F57AFB"/>
    <w:rsid w:val="00F65614"/>
    <w:rsid w:val="00F659B6"/>
    <w:rsid w:val="00F6696A"/>
    <w:rsid w:val="00F6782A"/>
    <w:rsid w:val="00F75FE2"/>
    <w:rsid w:val="00F7648C"/>
    <w:rsid w:val="00F777E0"/>
    <w:rsid w:val="00F81E1E"/>
    <w:rsid w:val="00F83DAB"/>
    <w:rsid w:val="00F84FD7"/>
    <w:rsid w:val="00F86FAA"/>
    <w:rsid w:val="00F91996"/>
    <w:rsid w:val="00F93066"/>
    <w:rsid w:val="00F94AD6"/>
    <w:rsid w:val="00F96D79"/>
    <w:rsid w:val="00FA399C"/>
    <w:rsid w:val="00FA4821"/>
    <w:rsid w:val="00FB2BE6"/>
    <w:rsid w:val="00FB3E1D"/>
    <w:rsid w:val="00FB67D9"/>
    <w:rsid w:val="00FB6849"/>
    <w:rsid w:val="00FB7075"/>
    <w:rsid w:val="00FD1A88"/>
    <w:rsid w:val="00FD1BED"/>
    <w:rsid w:val="00FD2ADC"/>
    <w:rsid w:val="00FD453F"/>
    <w:rsid w:val="00FE0C20"/>
    <w:rsid w:val="00FE7200"/>
    <w:rsid w:val="00FE7F46"/>
    <w:rsid w:val="00FF24FA"/>
    <w:rsid w:val="00FF2E96"/>
    <w:rsid w:val="00FF32BE"/>
    <w:rsid w:val="00FF645C"/>
    <w:rsid w:val="042C4FD3"/>
    <w:rsid w:val="058312F6"/>
    <w:rsid w:val="099AF1AB"/>
    <w:rsid w:val="0B7E704E"/>
    <w:rsid w:val="0DC2B2C4"/>
    <w:rsid w:val="1510D180"/>
    <w:rsid w:val="174B10D3"/>
    <w:rsid w:val="18E6E134"/>
    <w:rsid w:val="192AA933"/>
    <w:rsid w:val="197E5F53"/>
    <w:rsid w:val="1A678D59"/>
    <w:rsid w:val="1DDF4C28"/>
    <w:rsid w:val="2095BE35"/>
    <w:rsid w:val="22DE7032"/>
    <w:rsid w:val="2C9B52DB"/>
    <w:rsid w:val="2EAB10B7"/>
    <w:rsid w:val="2FDDABF1"/>
    <w:rsid w:val="2FF22B42"/>
    <w:rsid w:val="32E6E435"/>
    <w:rsid w:val="384A3848"/>
    <w:rsid w:val="38BDE78D"/>
    <w:rsid w:val="3E1E10E5"/>
    <w:rsid w:val="3EA04BCF"/>
    <w:rsid w:val="3EEB745E"/>
    <w:rsid w:val="415DAC8E"/>
    <w:rsid w:val="42D36FD9"/>
    <w:rsid w:val="43FF1409"/>
    <w:rsid w:val="49621A25"/>
    <w:rsid w:val="4B3C1BF1"/>
    <w:rsid w:val="4CF42A98"/>
    <w:rsid w:val="5394719C"/>
    <w:rsid w:val="558F26B8"/>
    <w:rsid w:val="5AFC930E"/>
    <w:rsid w:val="616BD492"/>
    <w:rsid w:val="638778A6"/>
    <w:rsid w:val="671F8F1F"/>
    <w:rsid w:val="6B067334"/>
    <w:rsid w:val="6EDC9C85"/>
    <w:rsid w:val="72FCE5AB"/>
    <w:rsid w:val="7A246345"/>
    <w:rsid w:val="7C46D2DE"/>
    <w:rsid w:val="7D978AE4"/>
    <w:rsid w:val="7DCD93AE"/>
    <w:rsid w:val="7E6A79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44F1E7"/>
  <w15:chartTrackingRefBased/>
  <w15:docId w15:val="{2A7C4448-2AD4-4C0A-A067-E5BCEA66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pPr>
      <w:keepNext/>
      <w:keepLines/>
      <w:numPr>
        <w:numId w:val="2"/>
      </w:numPr>
      <w:spacing w:before="360" w:after="120" w:line="240" w:lineRule="auto"/>
      <w:outlineLvl w:val="1"/>
    </w:pPr>
    <w:rPr>
      <w:b/>
      <w:bCs/>
      <w:color w:val="5B9BD5" w:themeColor="accent1"/>
      <w:sz w:val="24"/>
    </w:rPr>
  </w:style>
  <w:style w:type="paragraph" w:styleId="Heading3">
    <w:name w:val="heading 3"/>
    <w:basedOn w:val="Normal"/>
    <w:next w:val="Normal"/>
    <w:link w:val="Heading3Char"/>
    <w:uiPriority w:val="9"/>
    <w:unhideWhenUsed/>
    <w:qFormat/>
    <w:rsid w:val="00732E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SubtitleChar">
    <w:name w:val="Subtitle Char"/>
    <w:basedOn w:val="DefaultParagraphFont"/>
    <w:link w:val="Subtitle"/>
    <w:uiPriority w:val="11"/>
    <w:rPr>
      <w:b/>
      <w:bCs/>
      <w:color w:val="5B9BD5" w:themeColor="accent1"/>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rPr>
  </w:style>
  <w:style w:type="paragraph" w:styleId="ListBullet">
    <w:name w:val="List Bullet"/>
    <w:basedOn w:val="Normal"/>
    <w:uiPriority w:val="1"/>
    <w:unhideWhenUsed/>
    <w:qFormat/>
    <w:pPr>
      <w:numPr>
        <w:numId w:val="1"/>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pPr>
      <w:spacing w:before="140" w:after="0" w:line="240" w:lineRule="auto"/>
    </w:pPr>
    <w:rPr>
      <w:i/>
      <w:iCs/>
      <w:sz w:val="14"/>
    </w:rPr>
  </w:style>
  <w:style w:type="character" w:customStyle="1" w:styleId="FootnoteTextChar">
    <w:name w:val="Footnote Text Char"/>
    <w:basedOn w:val="DefaultParagraphFont"/>
    <w:link w:val="FootnoteText"/>
    <w:uiPriority w:val="12"/>
    <w:rPr>
      <w:i/>
      <w:iCs/>
      <w:sz w:val="14"/>
    </w:rPr>
  </w:style>
  <w:style w:type="character" w:styleId="Hyperlink">
    <w:name w:val="Hyperlink"/>
    <w:basedOn w:val="DefaultParagraphFont"/>
    <w:uiPriority w:val="99"/>
    <w:unhideWhenUsed/>
    <w:rsid w:val="00F42775"/>
    <w:rPr>
      <w:color w:val="40ACD1" w:themeColor="hyperlink"/>
      <w:u w:val="single"/>
    </w:rPr>
  </w:style>
  <w:style w:type="paragraph" w:styleId="ListParagraph">
    <w:name w:val="List Paragraph"/>
    <w:basedOn w:val="Normal"/>
    <w:link w:val="ListParagraphChar"/>
    <w:uiPriority w:val="34"/>
    <w:qFormat/>
    <w:rsid w:val="009C5A2C"/>
    <w:pPr>
      <w:spacing w:after="160" w:line="259" w:lineRule="auto"/>
      <w:ind w:left="720"/>
      <w:contextualSpacing/>
    </w:pPr>
    <w:rPr>
      <w:color w:val="auto"/>
      <w:sz w:val="22"/>
      <w:szCs w:val="22"/>
      <w:lang w:val="en-GB" w:eastAsia="en-US"/>
    </w:rPr>
  </w:style>
  <w:style w:type="character" w:customStyle="1" w:styleId="apple-converted-space">
    <w:name w:val="apple-converted-space"/>
    <w:basedOn w:val="DefaultParagraphFont"/>
    <w:rsid w:val="009C5A2C"/>
  </w:style>
  <w:style w:type="paragraph" w:styleId="NormalWeb">
    <w:name w:val="Normal (Web)"/>
    <w:basedOn w:val="Normal"/>
    <w:uiPriority w:val="99"/>
    <w:unhideWhenUsed/>
    <w:rsid w:val="009C5A2C"/>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styleId="Strong">
    <w:name w:val="Strong"/>
    <w:basedOn w:val="DefaultParagraphFont"/>
    <w:uiPriority w:val="22"/>
    <w:qFormat/>
    <w:rsid w:val="009C5A2C"/>
    <w:rPr>
      <w:b/>
      <w:bCs/>
    </w:rPr>
  </w:style>
  <w:style w:type="character" w:customStyle="1" w:styleId="ListParagraphChar">
    <w:name w:val="List Paragraph Char"/>
    <w:basedOn w:val="DefaultParagraphFont"/>
    <w:link w:val="ListParagraph"/>
    <w:uiPriority w:val="34"/>
    <w:rsid w:val="000454AE"/>
    <w:rPr>
      <w:color w:val="auto"/>
      <w:sz w:val="22"/>
      <w:szCs w:val="22"/>
      <w:lang w:val="en-GB" w:eastAsia="en-US"/>
    </w:rPr>
  </w:style>
  <w:style w:type="paragraph" w:styleId="BalloonText">
    <w:name w:val="Balloon Text"/>
    <w:basedOn w:val="Normal"/>
    <w:link w:val="BalloonTextChar"/>
    <w:uiPriority w:val="99"/>
    <w:semiHidden/>
    <w:unhideWhenUsed/>
    <w:rsid w:val="000454AE"/>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454AE"/>
    <w:rPr>
      <w:rFonts w:ascii="Segoe UI" w:hAnsi="Segoe UI" w:cs="Segoe UI"/>
      <w:szCs w:val="18"/>
    </w:rPr>
  </w:style>
  <w:style w:type="paragraph" w:styleId="BodyText">
    <w:name w:val="Body Text"/>
    <w:basedOn w:val="Normal"/>
    <w:link w:val="BodyTextChar"/>
    <w:uiPriority w:val="1"/>
    <w:qFormat/>
    <w:rsid w:val="00D74111"/>
    <w:pPr>
      <w:widowControl w:val="0"/>
      <w:autoSpaceDE w:val="0"/>
      <w:autoSpaceDN w:val="0"/>
      <w:spacing w:after="0" w:line="240" w:lineRule="auto"/>
    </w:pPr>
    <w:rPr>
      <w:rFonts w:ascii="Arial" w:eastAsia="Arial" w:hAnsi="Arial" w:cs="Arial"/>
      <w:color w:val="auto"/>
      <w:sz w:val="22"/>
      <w:szCs w:val="22"/>
      <w:lang w:val="en-GB" w:eastAsia="en-GB" w:bidi="en-GB"/>
    </w:rPr>
  </w:style>
  <w:style w:type="character" w:customStyle="1" w:styleId="BodyTextChar">
    <w:name w:val="Body Text Char"/>
    <w:basedOn w:val="DefaultParagraphFont"/>
    <w:link w:val="BodyText"/>
    <w:uiPriority w:val="1"/>
    <w:rsid w:val="00D74111"/>
    <w:rPr>
      <w:rFonts w:ascii="Arial" w:eastAsia="Arial" w:hAnsi="Arial" w:cs="Arial"/>
      <w:color w:val="auto"/>
      <w:sz w:val="22"/>
      <w:szCs w:val="22"/>
      <w:lang w:val="en-GB" w:eastAsia="en-GB" w:bidi="en-GB"/>
    </w:rPr>
  </w:style>
  <w:style w:type="character" w:styleId="UnresolvedMention">
    <w:name w:val="Unresolved Mention"/>
    <w:basedOn w:val="DefaultParagraphFont"/>
    <w:uiPriority w:val="99"/>
    <w:semiHidden/>
    <w:unhideWhenUsed/>
    <w:rsid w:val="00D74111"/>
    <w:rPr>
      <w:color w:val="605E5C"/>
      <w:shd w:val="clear" w:color="auto" w:fill="E1DFDD"/>
    </w:rPr>
  </w:style>
  <w:style w:type="character" w:customStyle="1" w:styleId="normaltextrun">
    <w:name w:val="normaltextrun"/>
    <w:basedOn w:val="DefaultParagraphFont"/>
    <w:rsid w:val="00835C92"/>
  </w:style>
  <w:style w:type="paragraph" w:customStyle="1" w:styleId="paragraph">
    <w:name w:val="paragraph"/>
    <w:basedOn w:val="Normal"/>
    <w:rsid w:val="00835C92"/>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customStyle="1" w:styleId="eop">
    <w:name w:val="eop"/>
    <w:basedOn w:val="DefaultParagraphFont"/>
    <w:rsid w:val="00835C92"/>
  </w:style>
  <w:style w:type="character" w:customStyle="1" w:styleId="scxw209123876">
    <w:name w:val="scxw209123876"/>
    <w:basedOn w:val="DefaultParagraphFont"/>
    <w:rsid w:val="00835C92"/>
  </w:style>
  <w:style w:type="character" w:customStyle="1" w:styleId="scxw255474641">
    <w:name w:val="scxw255474641"/>
    <w:basedOn w:val="DefaultParagraphFont"/>
    <w:rsid w:val="00835C92"/>
  </w:style>
  <w:style w:type="character" w:customStyle="1" w:styleId="scxw43265815">
    <w:name w:val="scxw43265815"/>
    <w:basedOn w:val="DefaultParagraphFont"/>
    <w:rsid w:val="00A5421B"/>
  </w:style>
  <w:style w:type="character" w:customStyle="1" w:styleId="scxw234315791">
    <w:name w:val="scxw234315791"/>
    <w:basedOn w:val="DefaultParagraphFont"/>
    <w:rsid w:val="00A5421B"/>
  </w:style>
  <w:style w:type="character" w:styleId="CommentReference">
    <w:name w:val="annotation reference"/>
    <w:basedOn w:val="DefaultParagraphFont"/>
    <w:uiPriority w:val="99"/>
    <w:semiHidden/>
    <w:unhideWhenUsed/>
    <w:rsid w:val="006D4DB6"/>
    <w:rPr>
      <w:sz w:val="16"/>
      <w:szCs w:val="16"/>
    </w:rPr>
  </w:style>
  <w:style w:type="paragraph" w:styleId="CommentText">
    <w:name w:val="annotation text"/>
    <w:basedOn w:val="Normal"/>
    <w:link w:val="CommentTextChar"/>
    <w:uiPriority w:val="99"/>
    <w:semiHidden/>
    <w:unhideWhenUsed/>
    <w:rsid w:val="006D4DB6"/>
    <w:pPr>
      <w:spacing w:line="240" w:lineRule="auto"/>
    </w:pPr>
    <w:rPr>
      <w:sz w:val="20"/>
    </w:rPr>
  </w:style>
  <w:style w:type="character" w:customStyle="1" w:styleId="CommentTextChar">
    <w:name w:val="Comment Text Char"/>
    <w:basedOn w:val="DefaultParagraphFont"/>
    <w:link w:val="CommentText"/>
    <w:uiPriority w:val="99"/>
    <w:semiHidden/>
    <w:rsid w:val="006D4DB6"/>
    <w:rPr>
      <w:sz w:val="20"/>
    </w:rPr>
  </w:style>
  <w:style w:type="paragraph" w:styleId="CommentSubject">
    <w:name w:val="annotation subject"/>
    <w:basedOn w:val="CommentText"/>
    <w:next w:val="CommentText"/>
    <w:link w:val="CommentSubjectChar"/>
    <w:uiPriority w:val="99"/>
    <w:semiHidden/>
    <w:unhideWhenUsed/>
    <w:rsid w:val="006D4DB6"/>
    <w:rPr>
      <w:b/>
      <w:bCs/>
    </w:rPr>
  </w:style>
  <w:style w:type="character" w:customStyle="1" w:styleId="CommentSubjectChar">
    <w:name w:val="Comment Subject Char"/>
    <w:basedOn w:val="CommentTextChar"/>
    <w:link w:val="CommentSubject"/>
    <w:uiPriority w:val="99"/>
    <w:semiHidden/>
    <w:rsid w:val="006D4DB6"/>
    <w:rPr>
      <w:b/>
      <w:bCs/>
      <w:sz w:val="20"/>
    </w:rPr>
  </w:style>
  <w:style w:type="character" w:styleId="FollowedHyperlink">
    <w:name w:val="FollowedHyperlink"/>
    <w:basedOn w:val="DefaultParagraphFont"/>
    <w:uiPriority w:val="99"/>
    <w:semiHidden/>
    <w:unhideWhenUsed/>
    <w:rsid w:val="009716B2"/>
    <w:rPr>
      <w:color w:val="92588D" w:themeColor="followedHyperlink"/>
      <w:u w:val="single"/>
    </w:rPr>
  </w:style>
  <w:style w:type="character" w:customStyle="1" w:styleId="Heading3Char">
    <w:name w:val="Heading 3 Char"/>
    <w:basedOn w:val="DefaultParagraphFont"/>
    <w:link w:val="Heading3"/>
    <w:uiPriority w:val="9"/>
    <w:rsid w:val="00732ED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48301">
      <w:bodyDiv w:val="1"/>
      <w:marLeft w:val="0"/>
      <w:marRight w:val="0"/>
      <w:marTop w:val="0"/>
      <w:marBottom w:val="0"/>
      <w:divBdr>
        <w:top w:val="none" w:sz="0" w:space="0" w:color="auto"/>
        <w:left w:val="none" w:sz="0" w:space="0" w:color="auto"/>
        <w:bottom w:val="none" w:sz="0" w:space="0" w:color="auto"/>
        <w:right w:val="none" w:sz="0" w:space="0" w:color="auto"/>
      </w:divBdr>
      <w:divsChild>
        <w:div w:id="180171191">
          <w:marLeft w:val="0"/>
          <w:marRight w:val="0"/>
          <w:marTop w:val="0"/>
          <w:marBottom w:val="0"/>
          <w:divBdr>
            <w:top w:val="none" w:sz="0" w:space="0" w:color="auto"/>
            <w:left w:val="none" w:sz="0" w:space="0" w:color="auto"/>
            <w:bottom w:val="none" w:sz="0" w:space="0" w:color="auto"/>
            <w:right w:val="none" w:sz="0" w:space="0" w:color="auto"/>
          </w:divBdr>
        </w:div>
        <w:div w:id="186673426">
          <w:marLeft w:val="0"/>
          <w:marRight w:val="0"/>
          <w:marTop w:val="0"/>
          <w:marBottom w:val="0"/>
          <w:divBdr>
            <w:top w:val="none" w:sz="0" w:space="0" w:color="auto"/>
            <w:left w:val="none" w:sz="0" w:space="0" w:color="auto"/>
            <w:bottom w:val="none" w:sz="0" w:space="0" w:color="auto"/>
            <w:right w:val="none" w:sz="0" w:space="0" w:color="auto"/>
          </w:divBdr>
        </w:div>
        <w:div w:id="1047804284">
          <w:marLeft w:val="0"/>
          <w:marRight w:val="0"/>
          <w:marTop w:val="0"/>
          <w:marBottom w:val="0"/>
          <w:divBdr>
            <w:top w:val="none" w:sz="0" w:space="0" w:color="auto"/>
            <w:left w:val="none" w:sz="0" w:space="0" w:color="auto"/>
            <w:bottom w:val="none" w:sz="0" w:space="0" w:color="auto"/>
            <w:right w:val="none" w:sz="0" w:space="0" w:color="auto"/>
          </w:divBdr>
        </w:div>
        <w:div w:id="1324817915">
          <w:marLeft w:val="0"/>
          <w:marRight w:val="0"/>
          <w:marTop w:val="0"/>
          <w:marBottom w:val="0"/>
          <w:divBdr>
            <w:top w:val="none" w:sz="0" w:space="0" w:color="auto"/>
            <w:left w:val="none" w:sz="0" w:space="0" w:color="auto"/>
            <w:bottom w:val="none" w:sz="0" w:space="0" w:color="auto"/>
            <w:right w:val="none" w:sz="0" w:space="0" w:color="auto"/>
          </w:divBdr>
        </w:div>
        <w:div w:id="1344630267">
          <w:marLeft w:val="0"/>
          <w:marRight w:val="0"/>
          <w:marTop w:val="0"/>
          <w:marBottom w:val="0"/>
          <w:divBdr>
            <w:top w:val="none" w:sz="0" w:space="0" w:color="auto"/>
            <w:left w:val="none" w:sz="0" w:space="0" w:color="auto"/>
            <w:bottom w:val="none" w:sz="0" w:space="0" w:color="auto"/>
            <w:right w:val="none" w:sz="0" w:space="0" w:color="auto"/>
          </w:divBdr>
        </w:div>
        <w:div w:id="1470052820">
          <w:marLeft w:val="0"/>
          <w:marRight w:val="0"/>
          <w:marTop w:val="0"/>
          <w:marBottom w:val="0"/>
          <w:divBdr>
            <w:top w:val="none" w:sz="0" w:space="0" w:color="auto"/>
            <w:left w:val="none" w:sz="0" w:space="0" w:color="auto"/>
            <w:bottom w:val="none" w:sz="0" w:space="0" w:color="auto"/>
            <w:right w:val="none" w:sz="0" w:space="0" w:color="auto"/>
          </w:divBdr>
        </w:div>
        <w:div w:id="1671907702">
          <w:marLeft w:val="0"/>
          <w:marRight w:val="0"/>
          <w:marTop w:val="0"/>
          <w:marBottom w:val="0"/>
          <w:divBdr>
            <w:top w:val="none" w:sz="0" w:space="0" w:color="auto"/>
            <w:left w:val="none" w:sz="0" w:space="0" w:color="auto"/>
            <w:bottom w:val="none" w:sz="0" w:space="0" w:color="auto"/>
            <w:right w:val="none" w:sz="0" w:space="0" w:color="auto"/>
          </w:divBdr>
        </w:div>
      </w:divsChild>
    </w:div>
    <w:div w:id="99187220">
      <w:bodyDiv w:val="1"/>
      <w:marLeft w:val="0"/>
      <w:marRight w:val="0"/>
      <w:marTop w:val="0"/>
      <w:marBottom w:val="0"/>
      <w:divBdr>
        <w:top w:val="none" w:sz="0" w:space="0" w:color="auto"/>
        <w:left w:val="none" w:sz="0" w:space="0" w:color="auto"/>
        <w:bottom w:val="none" w:sz="0" w:space="0" w:color="auto"/>
        <w:right w:val="none" w:sz="0" w:space="0" w:color="auto"/>
      </w:divBdr>
      <w:divsChild>
        <w:div w:id="430854906">
          <w:marLeft w:val="0"/>
          <w:marRight w:val="0"/>
          <w:marTop w:val="0"/>
          <w:marBottom w:val="0"/>
          <w:divBdr>
            <w:top w:val="none" w:sz="0" w:space="0" w:color="auto"/>
            <w:left w:val="none" w:sz="0" w:space="0" w:color="auto"/>
            <w:bottom w:val="none" w:sz="0" w:space="0" w:color="auto"/>
            <w:right w:val="none" w:sz="0" w:space="0" w:color="auto"/>
          </w:divBdr>
        </w:div>
        <w:div w:id="1845238879">
          <w:marLeft w:val="0"/>
          <w:marRight w:val="0"/>
          <w:marTop w:val="0"/>
          <w:marBottom w:val="0"/>
          <w:divBdr>
            <w:top w:val="none" w:sz="0" w:space="0" w:color="auto"/>
            <w:left w:val="none" w:sz="0" w:space="0" w:color="auto"/>
            <w:bottom w:val="none" w:sz="0" w:space="0" w:color="auto"/>
            <w:right w:val="none" w:sz="0" w:space="0" w:color="auto"/>
          </w:divBdr>
        </w:div>
        <w:div w:id="1897086060">
          <w:marLeft w:val="0"/>
          <w:marRight w:val="0"/>
          <w:marTop w:val="0"/>
          <w:marBottom w:val="0"/>
          <w:divBdr>
            <w:top w:val="none" w:sz="0" w:space="0" w:color="auto"/>
            <w:left w:val="none" w:sz="0" w:space="0" w:color="auto"/>
            <w:bottom w:val="none" w:sz="0" w:space="0" w:color="auto"/>
            <w:right w:val="none" w:sz="0" w:space="0" w:color="auto"/>
          </w:divBdr>
        </w:div>
      </w:divsChild>
    </w:div>
    <w:div w:id="177088831">
      <w:bodyDiv w:val="1"/>
      <w:marLeft w:val="0"/>
      <w:marRight w:val="0"/>
      <w:marTop w:val="0"/>
      <w:marBottom w:val="0"/>
      <w:divBdr>
        <w:top w:val="none" w:sz="0" w:space="0" w:color="auto"/>
        <w:left w:val="none" w:sz="0" w:space="0" w:color="auto"/>
        <w:bottom w:val="none" w:sz="0" w:space="0" w:color="auto"/>
        <w:right w:val="none" w:sz="0" w:space="0" w:color="auto"/>
      </w:divBdr>
      <w:divsChild>
        <w:div w:id="177236294">
          <w:marLeft w:val="0"/>
          <w:marRight w:val="0"/>
          <w:marTop w:val="0"/>
          <w:marBottom w:val="0"/>
          <w:divBdr>
            <w:top w:val="none" w:sz="0" w:space="0" w:color="auto"/>
            <w:left w:val="none" w:sz="0" w:space="0" w:color="auto"/>
            <w:bottom w:val="none" w:sz="0" w:space="0" w:color="auto"/>
            <w:right w:val="none" w:sz="0" w:space="0" w:color="auto"/>
          </w:divBdr>
        </w:div>
        <w:div w:id="271205204">
          <w:marLeft w:val="0"/>
          <w:marRight w:val="0"/>
          <w:marTop w:val="0"/>
          <w:marBottom w:val="0"/>
          <w:divBdr>
            <w:top w:val="none" w:sz="0" w:space="0" w:color="auto"/>
            <w:left w:val="none" w:sz="0" w:space="0" w:color="auto"/>
            <w:bottom w:val="none" w:sz="0" w:space="0" w:color="auto"/>
            <w:right w:val="none" w:sz="0" w:space="0" w:color="auto"/>
          </w:divBdr>
        </w:div>
        <w:div w:id="365562882">
          <w:marLeft w:val="0"/>
          <w:marRight w:val="0"/>
          <w:marTop w:val="0"/>
          <w:marBottom w:val="0"/>
          <w:divBdr>
            <w:top w:val="none" w:sz="0" w:space="0" w:color="auto"/>
            <w:left w:val="none" w:sz="0" w:space="0" w:color="auto"/>
            <w:bottom w:val="none" w:sz="0" w:space="0" w:color="auto"/>
            <w:right w:val="none" w:sz="0" w:space="0" w:color="auto"/>
          </w:divBdr>
        </w:div>
        <w:div w:id="666052292">
          <w:marLeft w:val="0"/>
          <w:marRight w:val="0"/>
          <w:marTop w:val="0"/>
          <w:marBottom w:val="0"/>
          <w:divBdr>
            <w:top w:val="none" w:sz="0" w:space="0" w:color="auto"/>
            <w:left w:val="none" w:sz="0" w:space="0" w:color="auto"/>
            <w:bottom w:val="none" w:sz="0" w:space="0" w:color="auto"/>
            <w:right w:val="none" w:sz="0" w:space="0" w:color="auto"/>
          </w:divBdr>
        </w:div>
        <w:div w:id="1100485480">
          <w:marLeft w:val="0"/>
          <w:marRight w:val="0"/>
          <w:marTop w:val="0"/>
          <w:marBottom w:val="0"/>
          <w:divBdr>
            <w:top w:val="none" w:sz="0" w:space="0" w:color="auto"/>
            <w:left w:val="none" w:sz="0" w:space="0" w:color="auto"/>
            <w:bottom w:val="none" w:sz="0" w:space="0" w:color="auto"/>
            <w:right w:val="none" w:sz="0" w:space="0" w:color="auto"/>
          </w:divBdr>
        </w:div>
        <w:div w:id="1286499152">
          <w:marLeft w:val="0"/>
          <w:marRight w:val="0"/>
          <w:marTop w:val="0"/>
          <w:marBottom w:val="0"/>
          <w:divBdr>
            <w:top w:val="none" w:sz="0" w:space="0" w:color="auto"/>
            <w:left w:val="none" w:sz="0" w:space="0" w:color="auto"/>
            <w:bottom w:val="none" w:sz="0" w:space="0" w:color="auto"/>
            <w:right w:val="none" w:sz="0" w:space="0" w:color="auto"/>
          </w:divBdr>
        </w:div>
      </w:divsChild>
    </w:div>
    <w:div w:id="366834369">
      <w:bodyDiv w:val="1"/>
      <w:marLeft w:val="0"/>
      <w:marRight w:val="0"/>
      <w:marTop w:val="0"/>
      <w:marBottom w:val="0"/>
      <w:divBdr>
        <w:top w:val="none" w:sz="0" w:space="0" w:color="auto"/>
        <w:left w:val="none" w:sz="0" w:space="0" w:color="auto"/>
        <w:bottom w:val="none" w:sz="0" w:space="0" w:color="auto"/>
        <w:right w:val="none" w:sz="0" w:space="0" w:color="auto"/>
      </w:divBdr>
    </w:div>
    <w:div w:id="439110163">
      <w:bodyDiv w:val="1"/>
      <w:marLeft w:val="0"/>
      <w:marRight w:val="0"/>
      <w:marTop w:val="0"/>
      <w:marBottom w:val="0"/>
      <w:divBdr>
        <w:top w:val="none" w:sz="0" w:space="0" w:color="auto"/>
        <w:left w:val="none" w:sz="0" w:space="0" w:color="auto"/>
        <w:bottom w:val="none" w:sz="0" w:space="0" w:color="auto"/>
        <w:right w:val="none" w:sz="0" w:space="0" w:color="auto"/>
      </w:divBdr>
      <w:divsChild>
        <w:div w:id="360480136">
          <w:marLeft w:val="0"/>
          <w:marRight w:val="0"/>
          <w:marTop w:val="0"/>
          <w:marBottom w:val="0"/>
          <w:divBdr>
            <w:top w:val="none" w:sz="0" w:space="0" w:color="auto"/>
            <w:left w:val="none" w:sz="0" w:space="0" w:color="auto"/>
            <w:bottom w:val="none" w:sz="0" w:space="0" w:color="auto"/>
            <w:right w:val="none" w:sz="0" w:space="0" w:color="auto"/>
          </w:divBdr>
        </w:div>
        <w:div w:id="966935411">
          <w:marLeft w:val="0"/>
          <w:marRight w:val="0"/>
          <w:marTop w:val="0"/>
          <w:marBottom w:val="0"/>
          <w:divBdr>
            <w:top w:val="none" w:sz="0" w:space="0" w:color="auto"/>
            <w:left w:val="none" w:sz="0" w:space="0" w:color="auto"/>
            <w:bottom w:val="none" w:sz="0" w:space="0" w:color="auto"/>
            <w:right w:val="none" w:sz="0" w:space="0" w:color="auto"/>
          </w:divBdr>
        </w:div>
        <w:div w:id="1030181284">
          <w:marLeft w:val="0"/>
          <w:marRight w:val="0"/>
          <w:marTop w:val="0"/>
          <w:marBottom w:val="0"/>
          <w:divBdr>
            <w:top w:val="none" w:sz="0" w:space="0" w:color="auto"/>
            <w:left w:val="none" w:sz="0" w:space="0" w:color="auto"/>
            <w:bottom w:val="none" w:sz="0" w:space="0" w:color="auto"/>
            <w:right w:val="none" w:sz="0" w:space="0" w:color="auto"/>
          </w:divBdr>
        </w:div>
        <w:div w:id="2097439579">
          <w:marLeft w:val="0"/>
          <w:marRight w:val="0"/>
          <w:marTop w:val="0"/>
          <w:marBottom w:val="0"/>
          <w:divBdr>
            <w:top w:val="none" w:sz="0" w:space="0" w:color="auto"/>
            <w:left w:val="none" w:sz="0" w:space="0" w:color="auto"/>
            <w:bottom w:val="none" w:sz="0" w:space="0" w:color="auto"/>
            <w:right w:val="none" w:sz="0" w:space="0" w:color="auto"/>
          </w:divBdr>
        </w:div>
      </w:divsChild>
    </w:div>
    <w:div w:id="468667261">
      <w:bodyDiv w:val="1"/>
      <w:marLeft w:val="0"/>
      <w:marRight w:val="0"/>
      <w:marTop w:val="0"/>
      <w:marBottom w:val="0"/>
      <w:divBdr>
        <w:top w:val="none" w:sz="0" w:space="0" w:color="auto"/>
        <w:left w:val="none" w:sz="0" w:space="0" w:color="auto"/>
        <w:bottom w:val="none" w:sz="0" w:space="0" w:color="auto"/>
        <w:right w:val="none" w:sz="0" w:space="0" w:color="auto"/>
      </w:divBdr>
      <w:divsChild>
        <w:div w:id="479885908">
          <w:marLeft w:val="0"/>
          <w:marRight w:val="0"/>
          <w:marTop w:val="0"/>
          <w:marBottom w:val="0"/>
          <w:divBdr>
            <w:top w:val="none" w:sz="0" w:space="0" w:color="auto"/>
            <w:left w:val="none" w:sz="0" w:space="0" w:color="auto"/>
            <w:bottom w:val="none" w:sz="0" w:space="0" w:color="auto"/>
            <w:right w:val="none" w:sz="0" w:space="0" w:color="auto"/>
          </w:divBdr>
        </w:div>
        <w:div w:id="729114504">
          <w:marLeft w:val="0"/>
          <w:marRight w:val="0"/>
          <w:marTop w:val="0"/>
          <w:marBottom w:val="0"/>
          <w:divBdr>
            <w:top w:val="none" w:sz="0" w:space="0" w:color="auto"/>
            <w:left w:val="none" w:sz="0" w:space="0" w:color="auto"/>
            <w:bottom w:val="none" w:sz="0" w:space="0" w:color="auto"/>
            <w:right w:val="none" w:sz="0" w:space="0" w:color="auto"/>
          </w:divBdr>
        </w:div>
        <w:div w:id="949704430">
          <w:marLeft w:val="0"/>
          <w:marRight w:val="0"/>
          <w:marTop w:val="0"/>
          <w:marBottom w:val="0"/>
          <w:divBdr>
            <w:top w:val="none" w:sz="0" w:space="0" w:color="auto"/>
            <w:left w:val="none" w:sz="0" w:space="0" w:color="auto"/>
            <w:bottom w:val="none" w:sz="0" w:space="0" w:color="auto"/>
            <w:right w:val="none" w:sz="0" w:space="0" w:color="auto"/>
          </w:divBdr>
        </w:div>
        <w:div w:id="959144513">
          <w:marLeft w:val="0"/>
          <w:marRight w:val="0"/>
          <w:marTop w:val="0"/>
          <w:marBottom w:val="0"/>
          <w:divBdr>
            <w:top w:val="none" w:sz="0" w:space="0" w:color="auto"/>
            <w:left w:val="none" w:sz="0" w:space="0" w:color="auto"/>
            <w:bottom w:val="none" w:sz="0" w:space="0" w:color="auto"/>
            <w:right w:val="none" w:sz="0" w:space="0" w:color="auto"/>
          </w:divBdr>
        </w:div>
        <w:div w:id="1125271448">
          <w:marLeft w:val="0"/>
          <w:marRight w:val="0"/>
          <w:marTop w:val="0"/>
          <w:marBottom w:val="0"/>
          <w:divBdr>
            <w:top w:val="none" w:sz="0" w:space="0" w:color="auto"/>
            <w:left w:val="none" w:sz="0" w:space="0" w:color="auto"/>
            <w:bottom w:val="none" w:sz="0" w:space="0" w:color="auto"/>
            <w:right w:val="none" w:sz="0" w:space="0" w:color="auto"/>
          </w:divBdr>
        </w:div>
        <w:div w:id="1165389870">
          <w:marLeft w:val="0"/>
          <w:marRight w:val="0"/>
          <w:marTop w:val="0"/>
          <w:marBottom w:val="0"/>
          <w:divBdr>
            <w:top w:val="none" w:sz="0" w:space="0" w:color="auto"/>
            <w:left w:val="none" w:sz="0" w:space="0" w:color="auto"/>
            <w:bottom w:val="none" w:sz="0" w:space="0" w:color="auto"/>
            <w:right w:val="none" w:sz="0" w:space="0" w:color="auto"/>
          </w:divBdr>
        </w:div>
        <w:div w:id="1200127103">
          <w:marLeft w:val="0"/>
          <w:marRight w:val="0"/>
          <w:marTop w:val="0"/>
          <w:marBottom w:val="0"/>
          <w:divBdr>
            <w:top w:val="none" w:sz="0" w:space="0" w:color="auto"/>
            <w:left w:val="none" w:sz="0" w:space="0" w:color="auto"/>
            <w:bottom w:val="none" w:sz="0" w:space="0" w:color="auto"/>
            <w:right w:val="none" w:sz="0" w:space="0" w:color="auto"/>
          </w:divBdr>
        </w:div>
        <w:div w:id="1571840580">
          <w:marLeft w:val="0"/>
          <w:marRight w:val="0"/>
          <w:marTop w:val="0"/>
          <w:marBottom w:val="0"/>
          <w:divBdr>
            <w:top w:val="none" w:sz="0" w:space="0" w:color="auto"/>
            <w:left w:val="none" w:sz="0" w:space="0" w:color="auto"/>
            <w:bottom w:val="none" w:sz="0" w:space="0" w:color="auto"/>
            <w:right w:val="none" w:sz="0" w:space="0" w:color="auto"/>
          </w:divBdr>
        </w:div>
        <w:div w:id="1894657163">
          <w:marLeft w:val="0"/>
          <w:marRight w:val="0"/>
          <w:marTop w:val="0"/>
          <w:marBottom w:val="0"/>
          <w:divBdr>
            <w:top w:val="none" w:sz="0" w:space="0" w:color="auto"/>
            <w:left w:val="none" w:sz="0" w:space="0" w:color="auto"/>
            <w:bottom w:val="none" w:sz="0" w:space="0" w:color="auto"/>
            <w:right w:val="none" w:sz="0" w:space="0" w:color="auto"/>
          </w:divBdr>
        </w:div>
        <w:div w:id="1974479374">
          <w:marLeft w:val="0"/>
          <w:marRight w:val="0"/>
          <w:marTop w:val="0"/>
          <w:marBottom w:val="0"/>
          <w:divBdr>
            <w:top w:val="none" w:sz="0" w:space="0" w:color="auto"/>
            <w:left w:val="none" w:sz="0" w:space="0" w:color="auto"/>
            <w:bottom w:val="none" w:sz="0" w:space="0" w:color="auto"/>
            <w:right w:val="none" w:sz="0" w:space="0" w:color="auto"/>
          </w:divBdr>
        </w:div>
        <w:div w:id="1990556706">
          <w:marLeft w:val="0"/>
          <w:marRight w:val="0"/>
          <w:marTop w:val="0"/>
          <w:marBottom w:val="0"/>
          <w:divBdr>
            <w:top w:val="none" w:sz="0" w:space="0" w:color="auto"/>
            <w:left w:val="none" w:sz="0" w:space="0" w:color="auto"/>
            <w:bottom w:val="none" w:sz="0" w:space="0" w:color="auto"/>
            <w:right w:val="none" w:sz="0" w:space="0" w:color="auto"/>
          </w:divBdr>
        </w:div>
        <w:div w:id="2081635117">
          <w:marLeft w:val="0"/>
          <w:marRight w:val="0"/>
          <w:marTop w:val="0"/>
          <w:marBottom w:val="0"/>
          <w:divBdr>
            <w:top w:val="none" w:sz="0" w:space="0" w:color="auto"/>
            <w:left w:val="none" w:sz="0" w:space="0" w:color="auto"/>
            <w:bottom w:val="none" w:sz="0" w:space="0" w:color="auto"/>
            <w:right w:val="none" w:sz="0" w:space="0" w:color="auto"/>
          </w:divBdr>
        </w:div>
      </w:divsChild>
    </w:div>
    <w:div w:id="643703533">
      <w:bodyDiv w:val="1"/>
      <w:marLeft w:val="0"/>
      <w:marRight w:val="0"/>
      <w:marTop w:val="0"/>
      <w:marBottom w:val="0"/>
      <w:divBdr>
        <w:top w:val="none" w:sz="0" w:space="0" w:color="auto"/>
        <w:left w:val="none" w:sz="0" w:space="0" w:color="auto"/>
        <w:bottom w:val="none" w:sz="0" w:space="0" w:color="auto"/>
        <w:right w:val="none" w:sz="0" w:space="0" w:color="auto"/>
      </w:divBdr>
    </w:div>
    <w:div w:id="695039916">
      <w:bodyDiv w:val="1"/>
      <w:marLeft w:val="0"/>
      <w:marRight w:val="0"/>
      <w:marTop w:val="0"/>
      <w:marBottom w:val="0"/>
      <w:divBdr>
        <w:top w:val="none" w:sz="0" w:space="0" w:color="auto"/>
        <w:left w:val="none" w:sz="0" w:space="0" w:color="auto"/>
        <w:bottom w:val="none" w:sz="0" w:space="0" w:color="auto"/>
        <w:right w:val="none" w:sz="0" w:space="0" w:color="auto"/>
      </w:divBdr>
    </w:div>
    <w:div w:id="698047133">
      <w:bodyDiv w:val="1"/>
      <w:marLeft w:val="0"/>
      <w:marRight w:val="0"/>
      <w:marTop w:val="0"/>
      <w:marBottom w:val="0"/>
      <w:divBdr>
        <w:top w:val="none" w:sz="0" w:space="0" w:color="auto"/>
        <w:left w:val="none" w:sz="0" w:space="0" w:color="auto"/>
        <w:bottom w:val="none" w:sz="0" w:space="0" w:color="auto"/>
        <w:right w:val="none" w:sz="0" w:space="0" w:color="auto"/>
      </w:divBdr>
    </w:div>
    <w:div w:id="779573404">
      <w:bodyDiv w:val="1"/>
      <w:marLeft w:val="0"/>
      <w:marRight w:val="0"/>
      <w:marTop w:val="0"/>
      <w:marBottom w:val="0"/>
      <w:divBdr>
        <w:top w:val="none" w:sz="0" w:space="0" w:color="auto"/>
        <w:left w:val="none" w:sz="0" w:space="0" w:color="auto"/>
        <w:bottom w:val="none" w:sz="0" w:space="0" w:color="auto"/>
        <w:right w:val="none" w:sz="0" w:space="0" w:color="auto"/>
      </w:divBdr>
    </w:div>
    <w:div w:id="951745176">
      <w:bodyDiv w:val="1"/>
      <w:marLeft w:val="0"/>
      <w:marRight w:val="0"/>
      <w:marTop w:val="0"/>
      <w:marBottom w:val="0"/>
      <w:divBdr>
        <w:top w:val="none" w:sz="0" w:space="0" w:color="auto"/>
        <w:left w:val="none" w:sz="0" w:space="0" w:color="auto"/>
        <w:bottom w:val="none" w:sz="0" w:space="0" w:color="auto"/>
        <w:right w:val="none" w:sz="0" w:space="0" w:color="auto"/>
      </w:divBdr>
      <w:divsChild>
        <w:div w:id="532301886">
          <w:marLeft w:val="0"/>
          <w:marRight w:val="0"/>
          <w:marTop w:val="0"/>
          <w:marBottom w:val="0"/>
          <w:divBdr>
            <w:top w:val="none" w:sz="0" w:space="0" w:color="auto"/>
            <w:left w:val="none" w:sz="0" w:space="0" w:color="auto"/>
            <w:bottom w:val="none" w:sz="0" w:space="0" w:color="auto"/>
            <w:right w:val="none" w:sz="0" w:space="0" w:color="auto"/>
          </w:divBdr>
        </w:div>
        <w:div w:id="108932534">
          <w:marLeft w:val="0"/>
          <w:marRight w:val="0"/>
          <w:marTop w:val="0"/>
          <w:marBottom w:val="0"/>
          <w:divBdr>
            <w:top w:val="none" w:sz="0" w:space="0" w:color="auto"/>
            <w:left w:val="none" w:sz="0" w:space="0" w:color="auto"/>
            <w:bottom w:val="none" w:sz="0" w:space="0" w:color="auto"/>
            <w:right w:val="none" w:sz="0" w:space="0" w:color="auto"/>
          </w:divBdr>
        </w:div>
      </w:divsChild>
    </w:div>
    <w:div w:id="986711811">
      <w:bodyDiv w:val="1"/>
      <w:marLeft w:val="0"/>
      <w:marRight w:val="0"/>
      <w:marTop w:val="0"/>
      <w:marBottom w:val="0"/>
      <w:divBdr>
        <w:top w:val="none" w:sz="0" w:space="0" w:color="auto"/>
        <w:left w:val="none" w:sz="0" w:space="0" w:color="auto"/>
        <w:bottom w:val="none" w:sz="0" w:space="0" w:color="auto"/>
        <w:right w:val="none" w:sz="0" w:space="0" w:color="auto"/>
      </w:divBdr>
      <w:divsChild>
        <w:div w:id="174076341">
          <w:marLeft w:val="0"/>
          <w:marRight w:val="0"/>
          <w:marTop w:val="0"/>
          <w:marBottom w:val="0"/>
          <w:divBdr>
            <w:top w:val="none" w:sz="0" w:space="0" w:color="auto"/>
            <w:left w:val="none" w:sz="0" w:space="0" w:color="auto"/>
            <w:bottom w:val="none" w:sz="0" w:space="0" w:color="auto"/>
            <w:right w:val="none" w:sz="0" w:space="0" w:color="auto"/>
          </w:divBdr>
        </w:div>
        <w:div w:id="245115416">
          <w:marLeft w:val="0"/>
          <w:marRight w:val="0"/>
          <w:marTop w:val="0"/>
          <w:marBottom w:val="0"/>
          <w:divBdr>
            <w:top w:val="none" w:sz="0" w:space="0" w:color="auto"/>
            <w:left w:val="none" w:sz="0" w:space="0" w:color="auto"/>
            <w:bottom w:val="none" w:sz="0" w:space="0" w:color="auto"/>
            <w:right w:val="none" w:sz="0" w:space="0" w:color="auto"/>
          </w:divBdr>
        </w:div>
        <w:div w:id="1070035155">
          <w:marLeft w:val="0"/>
          <w:marRight w:val="0"/>
          <w:marTop w:val="0"/>
          <w:marBottom w:val="0"/>
          <w:divBdr>
            <w:top w:val="none" w:sz="0" w:space="0" w:color="auto"/>
            <w:left w:val="none" w:sz="0" w:space="0" w:color="auto"/>
            <w:bottom w:val="none" w:sz="0" w:space="0" w:color="auto"/>
            <w:right w:val="none" w:sz="0" w:space="0" w:color="auto"/>
          </w:divBdr>
        </w:div>
        <w:div w:id="1081561609">
          <w:marLeft w:val="0"/>
          <w:marRight w:val="0"/>
          <w:marTop w:val="0"/>
          <w:marBottom w:val="0"/>
          <w:divBdr>
            <w:top w:val="none" w:sz="0" w:space="0" w:color="auto"/>
            <w:left w:val="none" w:sz="0" w:space="0" w:color="auto"/>
            <w:bottom w:val="none" w:sz="0" w:space="0" w:color="auto"/>
            <w:right w:val="none" w:sz="0" w:space="0" w:color="auto"/>
          </w:divBdr>
        </w:div>
        <w:div w:id="1632204193">
          <w:marLeft w:val="0"/>
          <w:marRight w:val="0"/>
          <w:marTop w:val="0"/>
          <w:marBottom w:val="0"/>
          <w:divBdr>
            <w:top w:val="none" w:sz="0" w:space="0" w:color="auto"/>
            <w:left w:val="none" w:sz="0" w:space="0" w:color="auto"/>
            <w:bottom w:val="none" w:sz="0" w:space="0" w:color="auto"/>
            <w:right w:val="none" w:sz="0" w:space="0" w:color="auto"/>
          </w:divBdr>
        </w:div>
        <w:div w:id="1707027302">
          <w:marLeft w:val="0"/>
          <w:marRight w:val="0"/>
          <w:marTop w:val="0"/>
          <w:marBottom w:val="0"/>
          <w:divBdr>
            <w:top w:val="none" w:sz="0" w:space="0" w:color="auto"/>
            <w:left w:val="none" w:sz="0" w:space="0" w:color="auto"/>
            <w:bottom w:val="none" w:sz="0" w:space="0" w:color="auto"/>
            <w:right w:val="none" w:sz="0" w:space="0" w:color="auto"/>
          </w:divBdr>
        </w:div>
        <w:div w:id="1841115910">
          <w:marLeft w:val="0"/>
          <w:marRight w:val="0"/>
          <w:marTop w:val="0"/>
          <w:marBottom w:val="0"/>
          <w:divBdr>
            <w:top w:val="none" w:sz="0" w:space="0" w:color="auto"/>
            <w:left w:val="none" w:sz="0" w:space="0" w:color="auto"/>
            <w:bottom w:val="none" w:sz="0" w:space="0" w:color="auto"/>
            <w:right w:val="none" w:sz="0" w:space="0" w:color="auto"/>
          </w:divBdr>
        </w:div>
        <w:div w:id="1947344259">
          <w:marLeft w:val="0"/>
          <w:marRight w:val="0"/>
          <w:marTop w:val="0"/>
          <w:marBottom w:val="0"/>
          <w:divBdr>
            <w:top w:val="none" w:sz="0" w:space="0" w:color="auto"/>
            <w:left w:val="none" w:sz="0" w:space="0" w:color="auto"/>
            <w:bottom w:val="none" w:sz="0" w:space="0" w:color="auto"/>
            <w:right w:val="none" w:sz="0" w:space="0" w:color="auto"/>
          </w:divBdr>
        </w:div>
      </w:divsChild>
    </w:div>
    <w:div w:id="1019962642">
      <w:bodyDiv w:val="1"/>
      <w:marLeft w:val="0"/>
      <w:marRight w:val="0"/>
      <w:marTop w:val="0"/>
      <w:marBottom w:val="0"/>
      <w:divBdr>
        <w:top w:val="none" w:sz="0" w:space="0" w:color="auto"/>
        <w:left w:val="none" w:sz="0" w:space="0" w:color="auto"/>
        <w:bottom w:val="none" w:sz="0" w:space="0" w:color="auto"/>
        <w:right w:val="none" w:sz="0" w:space="0" w:color="auto"/>
      </w:divBdr>
    </w:div>
    <w:div w:id="1059329449">
      <w:bodyDiv w:val="1"/>
      <w:marLeft w:val="0"/>
      <w:marRight w:val="0"/>
      <w:marTop w:val="0"/>
      <w:marBottom w:val="0"/>
      <w:divBdr>
        <w:top w:val="none" w:sz="0" w:space="0" w:color="auto"/>
        <w:left w:val="none" w:sz="0" w:space="0" w:color="auto"/>
        <w:bottom w:val="none" w:sz="0" w:space="0" w:color="auto"/>
        <w:right w:val="none" w:sz="0" w:space="0" w:color="auto"/>
      </w:divBdr>
      <w:divsChild>
        <w:div w:id="182673339">
          <w:marLeft w:val="0"/>
          <w:marRight w:val="0"/>
          <w:marTop w:val="0"/>
          <w:marBottom w:val="0"/>
          <w:divBdr>
            <w:top w:val="none" w:sz="0" w:space="0" w:color="auto"/>
            <w:left w:val="none" w:sz="0" w:space="0" w:color="auto"/>
            <w:bottom w:val="none" w:sz="0" w:space="0" w:color="auto"/>
            <w:right w:val="none" w:sz="0" w:space="0" w:color="auto"/>
          </w:divBdr>
        </w:div>
        <w:div w:id="634415124">
          <w:marLeft w:val="0"/>
          <w:marRight w:val="0"/>
          <w:marTop w:val="0"/>
          <w:marBottom w:val="0"/>
          <w:divBdr>
            <w:top w:val="none" w:sz="0" w:space="0" w:color="auto"/>
            <w:left w:val="none" w:sz="0" w:space="0" w:color="auto"/>
            <w:bottom w:val="none" w:sz="0" w:space="0" w:color="auto"/>
            <w:right w:val="none" w:sz="0" w:space="0" w:color="auto"/>
          </w:divBdr>
        </w:div>
        <w:div w:id="1244490790">
          <w:marLeft w:val="0"/>
          <w:marRight w:val="0"/>
          <w:marTop w:val="0"/>
          <w:marBottom w:val="0"/>
          <w:divBdr>
            <w:top w:val="none" w:sz="0" w:space="0" w:color="auto"/>
            <w:left w:val="none" w:sz="0" w:space="0" w:color="auto"/>
            <w:bottom w:val="none" w:sz="0" w:space="0" w:color="auto"/>
            <w:right w:val="none" w:sz="0" w:space="0" w:color="auto"/>
          </w:divBdr>
        </w:div>
        <w:div w:id="1732726499">
          <w:marLeft w:val="0"/>
          <w:marRight w:val="0"/>
          <w:marTop w:val="0"/>
          <w:marBottom w:val="0"/>
          <w:divBdr>
            <w:top w:val="none" w:sz="0" w:space="0" w:color="auto"/>
            <w:left w:val="none" w:sz="0" w:space="0" w:color="auto"/>
            <w:bottom w:val="none" w:sz="0" w:space="0" w:color="auto"/>
            <w:right w:val="none" w:sz="0" w:space="0" w:color="auto"/>
          </w:divBdr>
        </w:div>
      </w:divsChild>
    </w:div>
    <w:div w:id="1088117702">
      <w:bodyDiv w:val="1"/>
      <w:marLeft w:val="0"/>
      <w:marRight w:val="0"/>
      <w:marTop w:val="0"/>
      <w:marBottom w:val="0"/>
      <w:divBdr>
        <w:top w:val="none" w:sz="0" w:space="0" w:color="auto"/>
        <w:left w:val="none" w:sz="0" w:space="0" w:color="auto"/>
        <w:bottom w:val="none" w:sz="0" w:space="0" w:color="auto"/>
        <w:right w:val="none" w:sz="0" w:space="0" w:color="auto"/>
      </w:divBdr>
      <w:divsChild>
        <w:div w:id="1003048563">
          <w:marLeft w:val="0"/>
          <w:marRight w:val="0"/>
          <w:marTop w:val="0"/>
          <w:marBottom w:val="0"/>
          <w:divBdr>
            <w:top w:val="none" w:sz="0" w:space="0" w:color="auto"/>
            <w:left w:val="none" w:sz="0" w:space="0" w:color="auto"/>
            <w:bottom w:val="none" w:sz="0" w:space="0" w:color="auto"/>
            <w:right w:val="none" w:sz="0" w:space="0" w:color="auto"/>
          </w:divBdr>
        </w:div>
        <w:div w:id="1049301749">
          <w:marLeft w:val="0"/>
          <w:marRight w:val="0"/>
          <w:marTop w:val="0"/>
          <w:marBottom w:val="0"/>
          <w:divBdr>
            <w:top w:val="none" w:sz="0" w:space="0" w:color="auto"/>
            <w:left w:val="none" w:sz="0" w:space="0" w:color="auto"/>
            <w:bottom w:val="none" w:sz="0" w:space="0" w:color="auto"/>
            <w:right w:val="none" w:sz="0" w:space="0" w:color="auto"/>
          </w:divBdr>
        </w:div>
        <w:div w:id="1239290186">
          <w:marLeft w:val="0"/>
          <w:marRight w:val="0"/>
          <w:marTop w:val="0"/>
          <w:marBottom w:val="0"/>
          <w:divBdr>
            <w:top w:val="none" w:sz="0" w:space="0" w:color="auto"/>
            <w:left w:val="none" w:sz="0" w:space="0" w:color="auto"/>
            <w:bottom w:val="none" w:sz="0" w:space="0" w:color="auto"/>
            <w:right w:val="none" w:sz="0" w:space="0" w:color="auto"/>
          </w:divBdr>
        </w:div>
      </w:divsChild>
    </w:div>
    <w:div w:id="1234197758">
      <w:bodyDiv w:val="1"/>
      <w:marLeft w:val="0"/>
      <w:marRight w:val="0"/>
      <w:marTop w:val="0"/>
      <w:marBottom w:val="0"/>
      <w:divBdr>
        <w:top w:val="none" w:sz="0" w:space="0" w:color="auto"/>
        <w:left w:val="none" w:sz="0" w:space="0" w:color="auto"/>
        <w:bottom w:val="none" w:sz="0" w:space="0" w:color="auto"/>
        <w:right w:val="none" w:sz="0" w:space="0" w:color="auto"/>
      </w:divBdr>
      <w:divsChild>
        <w:div w:id="1230312266">
          <w:marLeft w:val="0"/>
          <w:marRight w:val="0"/>
          <w:marTop w:val="0"/>
          <w:marBottom w:val="0"/>
          <w:divBdr>
            <w:top w:val="none" w:sz="0" w:space="0" w:color="auto"/>
            <w:left w:val="none" w:sz="0" w:space="0" w:color="auto"/>
            <w:bottom w:val="none" w:sz="0" w:space="0" w:color="auto"/>
            <w:right w:val="none" w:sz="0" w:space="0" w:color="auto"/>
          </w:divBdr>
          <w:divsChild>
            <w:div w:id="35399130">
              <w:marLeft w:val="0"/>
              <w:marRight w:val="0"/>
              <w:marTop w:val="0"/>
              <w:marBottom w:val="0"/>
              <w:divBdr>
                <w:top w:val="none" w:sz="0" w:space="0" w:color="auto"/>
                <w:left w:val="none" w:sz="0" w:space="0" w:color="auto"/>
                <w:bottom w:val="none" w:sz="0" w:space="0" w:color="auto"/>
                <w:right w:val="none" w:sz="0" w:space="0" w:color="auto"/>
              </w:divBdr>
            </w:div>
            <w:div w:id="373702450">
              <w:marLeft w:val="0"/>
              <w:marRight w:val="0"/>
              <w:marTop w:val="0"/>
              <w:marBottom w:val="0"/>
              <w:divBdr>
                <w:top w:val="none" w:sz="0" w:space="0" w:color="auto"/>
                <w:left w:val="none" w:sz="0" w:space="0" w:color="auto"/>
                <w:bottom w:val="none" w:sz="0" w:space="0" w:color="auto"/>
                <w:right w:val="none" w:sz="0" w:space="0" w:color="auto"/>
              </w:divBdr>
            </w:div>
            <w:div w:id="392780938">
              <w:marLeft w:val="0"/>
              <w:marRight w:val="0"/>
              <w:marTop w:val="0"/>
              <w:marBottom w:val="0"/>
              <w:divBdr>
                <w:top w:val="none" w:sz="0" w:space="0" w:color="auto"/>
                <w:left w:val="none" w:sz="0" w:space="0" w:color="auto"/>
                <w:bottom w:val="none" w:sz="0" w:space="0" w:color="auto"/>
                <w:right w:val="none" w:sz="0" w:space="0" w:color="auto"/>
              </w:divBdr>
            </w:div>
            <w:div w:id="819344551">
              <w:marLeft w:val="0"/>
              <w:marRight w:val="0"/>
              <w:marTop w:val="0"/>
              <w:marBottom w:val="0"/>
              <w:divBdr>
                <w:top w:val="none" w:sz="0" w:space="0" w:color="auto"/>
                <w:left w:val="none" w:sz="0" w:space="0" w:color="auto"/>
                <w:bottom w:val="none" w:sz="0" w:space="0" w:color="auto"/>
                <w:right w:val="none" w:sz="0" w:space="0" w:color="auto"/>
              </w:divBdr>
            </w:div>
            <w:div w:id="1438796872">
              <w:marLeft w:val="0"/>
              <w:marRight w:val="0"/>
              <w:marTop w:val="0"/>
              <w:marBottom w:val="0"/>
              <w:divBdr>
                <w:top w:val="none" w:sz="0" w:space="0" w:color="auto"/>
                <w:left w:val="none" w:sz="0" w:space="0" w:color="auto"/>
                <w:bottom w:val="none" w:sz="0" w:space="0" w:color="auto"/>
                <w:right w:val="none" w:sz="0" w:space="0" w:color="auto"/>
              </w:divBdr>
            </w:div>
          </w:divsChild>
        </w:div>
        <w:div w:id="1816868229">
          <w:marLeft w:val="0"/>
          <w:marRight w:val="0"/>
          <w:marTop w:val="0"/>
          <w:marBottom w:val="0"/>
          <w:divBdr>
            <w:top w:val="none" w:sz="0" w:space="0" w:color="auto"/>
            <w:left w:val="none" w:sz="0" w:space="0" w:color="auto"/>
            <w:bottom w:val="none" w:sz="0" w:space="0" w:color="auto"/>
            <w:right w:val="none" w:sz="0" w:space="0" w:color="auto"/>
          </w:divBdr>
          <w:divsChild>
            <w:div w:id="345982308">
              <w:marLeft w:val="0"/>
              <w:marRight w:val="0"/>
              <w:marTop w:val="0"/>
              <w:marBottom w:val="0"/>
              <w:divBdr>
                <w:top w:val="none" w:sz="0" w:space="0" w:color="auto"/>
                <w:left w:val="none" w:sz="0" w:space="0" w:color="auto"/>
                <w:bottom w:val="none" w:sz="0" w:space="0" w:color="auto"/>
                <w:right w:val="none" w:sz="0" w:space="0" w:color="auto"/>
              </w:divBdr>
            </w:div>
            <w:div w:id="512039525">
              <w:marLeft w:val="0"/>
              <w:marRight w:val="0"/>
              <w:marTop w:val="0"/>
              <w:marBottom w:val="0"/>
              <w:divBdr>
                <w:top w:val="none" w:sz="0" w:space="0" w:color="auto"/>
                <w:left w:val="none" w:sz="0" w:space="0" w:color="auto"/>
                <w:bottom w:val="none" w:sz="0" w:space="0" w:color="auto"/>
                <w:right w:val="none" w:sz="0" w:space="0" w:color="auto"/>
              </w:divBdr>
            </w:div>
            <w:div w:id="880747352">
              <w:marLeft w:val="0"/>
              <w:marRight w:val="0"/>
              <w:marTop w:val="0"/>
              <w:marBottom w:val="0"/>
              <w:divBdr>
                <w:top w:val="none" w:sz="0" w:space="0" w:color="auto"/>
                <w:left w:val="none" w:sz="0" w:space="0" w:color="auto"/>
                <w:bottom w:val="none" w:sz="0" w:space="0" w:color="auto"/>
                <w:right w:val="none" w:sz="0" w:space="0" w:color="auto"/>
              </w:divBdr>
            </w:div>
            <w:div w:id="100416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75689">
      <w:bodyDiv w:val="1"/>
      <w:marLeft w:val="0"/>
      <w:marRight w:val="0"/>
      <w:marTop w:val="0"/>
      <w:marBottom w:val="0"/>
      <w:divBdr>
        <w:top w:val="none" w:sz="0" w:space="0" w:color="auto"/>
        <w:left w:val="none" w:sz="0" w:space="0" w:color="auto"/>
        <w:bottom w:val="none" w:sz="0" w:space="0" w:color="auto"/>
        <w:right w:val="none" w:sz="0" w:space="0" w:color="auto"/>
      </w:divBdr>
    </w:div>
    <w:div w:id="1390113776">
      <w:bodyDiv w:val="1"/>
      <w:marLeft w:val="0"/>
      <w:marRight w:val="0"/>
      <w:marTop w:val="0"/>
      <w:marBottom w:val="0"/>
      <w:divBdr>
        <w:top w:val="none" w:sz="0" w:space="0" w:color="auto"/>
        <w:left w:val="none" w:sz="0" w:space="0" w:color="auto"/>
        <w:bottom w:val="none" w:sz="0" w:space="0" w:color="auto"/>
        <w:right w:val="none" w:sz="0" w:space="0" w:color="auto"/>
      </w:divBdr>
      <w:divsChild>
        <w:div w:id="533006341">
          <w:marLeft w:val="0"/>
          <w:marRight w:val="0"/>
          <w:marTop w:val="0"/>
          <w:marBottom w:val="0"/>
          <w:divBdr>
            <w:top w:val="none" w:sz="0" w:space="0" w:color="auto"/>
            <w:left w:val="none" w:sz="0" w:space="0" w:color="auto"/>
            <w:bottom w:val="none" w:sz="0" w:space="0" w:color="auto"/>
            <w:right w:val="none" w:sz="0" w:space="0" w:color="auto"/>
          </w:divBdr>
        </w:div>
        <w:div w:id="934171173">
          <w:marLeft w:val="0"/>
          <w:marRight w:val="0"/>
          <w:marTop w:val="0"/>
          <w:marBottom w:val="0"/>
          <w:divBdr>
            <w:top w:val="none" w:sz="0" w:space="0" w:color="auto"/>
            <w:left w:val="none" w:sz="0" w:space="0" w:color="auto"/>
            <w:bottom w:val="none" w:sz="0" w:space="0" w:color="auto"/>
            <w:right w:val="none" w:sz="0" w:space="0" w:color="auto"/>
          </w:divBdr>
        </w:div>
        <w:div w:id="1629506186">
          <w:marLeft w:val="0"/>
          <w:marRight w:val="0"/>
          <w:marTop w:val="0"/>
          <w:marBottom w:val="0"/>
          <w:divBdr>
            <w:top w:val="none" w:sz="0" w:space="0" w:color="auto"/>
            <w:left w:val="none" w:sz="0" w:space="0" w:color="auto"/>
            <w:bottom w:val="none" w:sz="0" w:space="0" w:color="auto"/>
            <w:right w:val="none" w:sz="0" w:space="0" w:color="auto"/>
          </w:divBdr>
        </w:div>
        <w:div w:id="1667434279">
          <w:marLeft w:val="0"/>
          <w:marRight w:val="0"/>
          <w:marTop w:val="0"/>
          <w:marBottom w:val="0"/>
          <w:divBdr>
            <w:top w:val="none" w:sz="0" w:space="0" w:color="auto"/>
            <w:left w:val="none" w:sz="0" w:space="0" w:color="auto"/>
            <w:bottom w:val="none" w:sz="0" w:space="0" w:color="auto"/>
            <w:right w:val="none" w:sz="0" w:space="0" w:color="auto"/>
          </w:divBdr>
        </w:div>
        <w:div w:id="1983192488">
          <w:marLeft w:val="0"/>
          <w:marRight w:val="0"/>
          <w:marTop w:val="0"/>
          <w:marBottom w:val="0"/>
          <w:divBdr>
            <w:top w:val="none" w:sz="0" w:space="0" w:color="auto"/>
            <w:left w:val="none" w:sz="0" w:space="0" w:color="auto"/>
            <w:bottom w:val="none" w:sz="0" w:space="0" w:color="auto"/>
            <w:right w:val="none" w:sz="0" w:space="0" w:color="auto"/>
          </w:divBdr>
        </w:div>
      </w:divsChild>
    </w:div>
    <w:div w:id="1461531468">
      <w:bodyDiv w:val="1"/>
      <w:marLeft w:val="0"/>
      <w:marRight w:val="0"/>
      <w:marTop w:val="0"/>
      <w:marBottom w:val="0"/>
      <w:divBdr>
        <w:top w:val="none" w:sz="0" w:space="0" w:color="auto"/>
        <w:left w:val="none" w:sz="0" w:space="0" w:color="auto"/>
        <w:bottom w:val="none" w:sz="0" w:space="0" w:color="auto"/>
        <w:right w:val="none" w:sz="0" w:space="0" w:color="auto"/>
      </w:divBdr>
      <w:divsChild>
        <w:div w:id="564729069">
          <w:marLeft w:val="0"/>
          <w:marRight w:val="0"/>
          <w:marTop w:val="0"/>
          <w:marBottom w:val="0"/>
          <w:divBdr>
            <w:top w:val="none" w:sz="0" w:space="0" w:color="auto"/>
            <w:left w:val="none" w:sz="0" w:space="0" w:color="auto"/>
            <w:bottom w:val="none" w:sz="0" w:space="0" w:color="auto"/>
            <w:right w:val="none" w:sz="0" w:space="0" w:color="auto"/>
          </w:divBdr>
        </w:div>
        <w:div w:id="772944581">
          <w:marLeft w:val="0"/>
          <w:marRight w:val="0"/>
          <w:marTop w:val="0"/>
          <w:marBottom w:val="0"/>
          <w:divBdr>
            <w:top w:val="none" w:sz="0" w:space="0" w:color="auto"/>
            <w:left w:val="none" w:sz="0" w:space="0" w:color="auto"/>
            <w:bottom w:val="none" w:sz="0" w:space="0" w:color="auto"/>
            <w:right w:val="none" w:sz="0" w:space="0" w:color="auto"/>
          </w:divBdr>
        </w:div>
        <w:div w:id="1142040974">
          <w:marLeft w:val="0"/>
          <w:marRight w:val="0"/>
          <w:marTop w:val="0"/>
          <w:marBottom w:val="0"/>
          <w:divBdr>
            <w:top w:val="none" w:sz="0" w:space="0" w:color="auto"/>
            <w:left w:val="none" w:sz="0" w:space="0" w:color="auto"/>
            <w:bottom w:val="none" w:sz="0" w:space="0" w:color="auto"/>
            <w:right w:val="none" w:sz="0" w:space="0" w:color="auto"/>
          </w:divBdr>
        </w:div>
        <w:div w:id="1496070253">
          <w:marLeft w:val="0"/>
          <w:marRight w:val="0"/>
          <w:marTop w:val="0"/>
          <w:marBottom w:val="0"/>
          <w:divBdr>
            <w:top w:val="none" w:sz="0" w:space="0" w:color="auto"/>
            <w:left w:val="none" w:sz="0" w:space="0" w:color="auto"/>
            <w:bottom w:val="none" w:sz="0" w:space="0" w:color="auto"/>
            <w:right w:val="none" w:sz="0" w:space="0" w:color="auto"/>
          </w:divBdr>
        </w:div>
      </w:divsChild>
    </w:div>
    <w:div w:id="1474636082">
      <w:bodyDiv w:val="1"/>
      <w:marLeft w:val="0"/>
      <w:marRight w:val="0"/>
      <w:marTop w:val="0"/>
      <w:marBottom w:val="0"/>
      <w:divBdr>
        <w:top w:val="none" w:sz="0" w:space="0" w:color="auto"/>
        <w:left w:val="none" w:sz="0" w:space="0" w:color="auto"/>
        <w:bottom w:val="none" w:sz="0" w:space="0" w:color="auto"/>
        <w:right w:val="none" w:sz="0" w:space="0" w:color="auto"/>
      </w:divBdr>
      <w:divsChild>
        <w:div w:id="1360008583">
          <w:marLeft w:val="0"/>
          <w:marRight w:val="0"/>
          <w:marTop w:val="0"/>
          <w:marBottom w:val="0"/>
          <w:divBdr>
            <w:top w:val="none" w:sz="0" w:space="0" w:color="auto"/>
            <w:left w:val="none" w:sz="0" w:space="0" w:color="auto"/>
            <w:bottom w:val="none" w:sz="0" w:space="0" w:color="auto"/>
            <w:right w:val="none" w:sz="0" w:space="0" w:color="auto"/>
          </w:divBdr>
        </w:div>
        <w:div w:id="1768965891">
          <w:marLeft w:val="0"/>
          <w:marRight w:val="0"/>
          <w:marTop w:val="0"/>
          <w:marBottom w:val="0"/>
          <w:divBdr>
            <w:top w:val="none" w:sz="0" w:space="0" w:color="auto"/>
            <w:left w:val="none" w:sz="0" w:space="0" w:color="auto"/>
            <w:bottom w:val="none" w:sz="0" w:space="0" w:color="auto"/>
            <w:right w:val="none" w:sz="0" w:space="0" w:color="auto"/>
          </w:divBdr>
        </w:div>
      </w:divsChild>
    </w:div>
    <w:div w:id="1492331808">
      <w:bodyDiv w:val="1"/>
      <w:marLeft w:val="0"/>
      <w:marRight w:val="0"/>
      <w:marTop w:val="0"/>
      <w:marBottom w:val="0"/>
      <w:divBdr>
        <w:top w:val="none" w:sz="0" w:space="0" w:color="auto"/>
        <w:left w:val="none" w:sz="0" w:space="0" w:color="auto"/>
        <w:bottom w:val="none" w:sz="0" w:space="0" w:color="auto"/>
        <w:right w:val="none" w:sz="0" w:space="0" w:color="auto"/>
      </w:divBdr>
    </w:div>
    <w:div w:id="1511676050">
      <w:bodyDiv w:val="1"/>
      <w:marLeft w:val="0"/>
      <w:marRight w:val="0"/>
      <w:marTop w:val="0"/>
      <w:marBottom w:val="0"/>
      <w:divBdr>
        <w:top w:val="none" w:sz="0" w:space="0" w:color="auto"/>
        <w:left w:val="none" w:sz="0" w:space="0" w:color="auto"/>
        <w:bottom w:val="none" w:sz="0" w:space="0" w:color="auto"/>
        <w:right w:val="none" w:sz="0" w:space="0" w:color="auto"/>
      </w:divBdr>
      <w:divsChild>
        <w:div w:id="214704225">
          <w:marLeft w:val="0"/>
          <w:marRight w:val="0"/>
          <w:marTop w:val="0"/>
          <w:marBottom w:val="0"/>
          <w:divBdr>
            <w:top w:val="none" w:sz="0" w:space="0" w:color="auto"/>
            <w:left w:val="none" w:sz="0" w:space="0" w:color="auto"/>
            <w:bottom w:val="none" w:sz="0" w:space="0" w:color="auto"/>
            <w:right w:val="none" w:sz="0" w:space="0" w:color="auto"/>
          </w:divBdr>
        </w:div>
        <w:div w:id="602109989">
          <w:marLeft w:val="0"/>
          <w:marRight w:val="0"/>
          <w:marTop w:val="0"/>
          <w:marBottom w:val="0"/>
          <w:divBdr>
            <w:top w:val="none" w:sz="0" w:space="0" w:color="auto"/>
            <w:left w:val="none" w:sz="0" w:space="0" w:color="auto"/>
            <w:bottom w:val="none" w:sz="0" w:space="0" w:color="auto"/>
            <w:right w:val="none" w:sz="0" w:space="0" w:color="auto"/>
          </w:divBdr>
        </w:div>
        <w:div w:id="651956074">
          <w:marLeft w:val="0"/>
          <w:marRight w:val="0"/>
          <w:marTop w:val="0"/>
          <w:marBottom w:val="0"/>
          <w:divBdr>
            <w:top w:val="none" w:sz="0" w:space="0" w:color="auto"/>
            <w:left w:val="none" w:sz="0" w:space="0" w:color="auto"/>
            <w:bottom w:val="none" w:sz="0" w:space="0" w:color="auto"/>
            <w:right w:val="none" w:sz="0" w:space="0" w:color="auto"/>
          </w:divBdr>
        </w:div>
        <w:div w:id="719591612">
          <w:marLeft w:val="0"/>
          <w:marRight w:val="0"/>
          <w:marTop w:val="0"/>
          <w:marBottom w:val="0"/>
          <w:divBdr>
            <w:top w:val="none" w:sz="0" w:space="0" w:color="auto"/>
            <w:left w:val="none" w:sz="0" w:space="0" w:color="auto"/>
            <w:bottom w:val="none" w:sz="0" w:space="0" w:color="auto"/>
            <w:right w:val="none" w:sz="0" w:space="0" w:color="auto"/>
          </w:divBdr>
        </w:div>
        <w:div w:id="964701443">
          <w:marLeft w:val="0"/>
          <w:marRight w:val="0"/>
          <w:marTop w:val="0"/>
          <w:marBottom w:val="0"/>
          <w:divBdr>
            <w:top w:val="none" w:sz="0" w:space="0" w:color="auto"/>
            <w:left w:val="none" w:sz="0" w:space="0" w:color="auto"/>
            <w:bottom w:val="none" w:sz="0" w:space="0" w:color="auto"/>
            <w:right w:val="none" w:sz="0" w:space="0" w:color="auto"/>
          </w:divBdr>
        </w:div>
        <w:div w:id="1114208354">
          <w:marLeft w:val="0"/>
          <w:marRight w:val="0"/>
          <w:marTop w:val="0"/>
          <w:marBottom w:val="0"/>
          <w:divBdr>
            <w:top w:val="none" w:sz="0" w:space="0" w:color="auto"/>
            <w:left w:val="none" w:sz="0" w:space="0" w:color="auto"/>
            <w:bottom w:val="none" w:sz="0" w:space="0" w:color="auto"/>
            <w:right w:val="none" w:sz="0" w:space="0" w:color="auto"/>
          </w:divBdr>
        </w:div>
        <w:div w:id="1311904937">
          <w:marLeft w:val="0"/>
          <w:marRight w:val="0"/>
          <w:marTop w:val="0"/>
          <w:marBottom w:val="0"/>
          <w:divBdr>
            <w:top w:val="none" w:sz="0" w:space="0" w:color="auto"/>
            <w:left w:val="none" w:sz="0" w:space="0" w:color="auto"/>
            <w:bottom w:val="none" w:sz="0" w:space="0" w:color="auto"/>
            <w:right w:val="none" w:sz="0" w:space="0" w:color="auto"/>
          </w:divBdr>
        </w:div>
        <w:div w:id="1376200428">
          <w:marLeft w:val="0"/>
          <w:marRight w:val="0"/>
          <w:marTop w:val="0"/>
          <w:marBottom w:val="0"/>
          <w:divBdr>
            <w:top w:val="none" w:sz="0" w:space="0" w:color="auto"/>
            <w:left w:val="none" w:sz="0" w:space="0" w:color="auto"/>
            <w:bottom w:val="none" w:sz="0" w:space="0" w:color="auto"/>
            <w:right w:val="none" w:sz="0" w:space="0" w:color="auto"/>
          </w:divBdr>
        </w:div>
        <w:div w:id="1459833808">
          <w:marLeft w:val="0"/>
          <w:marRight w:val="0"/>
          <w:marTop w:val="0"/>
          <w:marBottom w:val="0"/>
          <w:divBdr>
            <w:top w:val="none" w:sz="0" w:space="0" w:color="auto"/>
            <w:left w:val="none" w:sz="0" w:space="0" w:color="auto"/>
            <w:bottom w:val="none" w:sz="0" w:space="0" w:color="auto"/>
            <w:right w:val="none" w:sz="0" w:space="0" w:color="auto"/>
          </w:divBdr>
        </w:div>
        <w:div w:id="1522164707">
          <w:marLeft w:val="0"/>
          <w:marRight w:val="0"/>
          <w:marTop w:val="0"/>
          <w:marBottom w:val="0"/>
          <w:divBdr>
            <w:top w:val="none" w:sz="0" w:space="0" w:color="auto"/>
            <w:left w:val="none" w:sz="0" w:space="0" w:color="auto"/>
            <w:bottom w:val="none" w:sz="0" w:space="0" w:color="auto"/>
            <w:right w:val="none" w:sz="0" w:space="0" w:color="auto"/>
          </w:divBdr>
        </w:div>
        <w:div w:id="1579830203">
          <w:marLeft w:val="0"/>
          <w:marRight w:val="0"/>
          <w:marTop w:val="0"/>
          <w:marBottom w:val="0"/>
          <w:divBdr>
            <w:top w:val="none" w:sz="0" w:space="0" w:color="auto"/>
            <w:left w:val="none" w:sz="0" w:space="0" w:color="auto"/>
            <w:bottom w:val="none" w:sz="0" w:space="0" w:color="auto"/>
            <w:right w:val="none" w:sz="0" w:space="0" w:color="auto"/>
          </w:divBdr>
        </w:div>
        <w:div w:id="1712654623">
          <w:marLeft w:val="0"/>
          <w:marRight w:val="0"/>
          <w:marTop w:val="0"/>
          <w:marBottom w:val="0"/>
          <w:divBdr>
            <w:top w:val="none" w:sz="0" w:space="0" w:color="auto"/>
            <w:left w:val="none" w:sz="0" w:space="0" w:color="auto"/>
            <w:bottom w:val="none" w:sz="0" w:space="0" w:color="auto"/>
            <w:right w:val="none" w:sz="0" w:space="0" w:color="auto"/>
          </w:divBdr>
        </w:div>
        <w:div w:id="1872760189">
          <w:marLeft w:val="0"/>
          <w:marRight w:val="0"/>
          <w:marTop w:val="0"/>
          <w:marBottom w:val="0"/>
          <w:divBdr>
            <w:top w:val="none" w:sz="0" w:space="0" w:color="auto"/>
            <w:left w:val="none" w:sz="0" w:space="0" w:color="auto"/>
            <w:bottom w:val="none" w:sz="0" w:space="0" w:color="auto"/>
            <w:right w:val="none" w:sz="0" w:space="0" w:color="auto"/>
          </w:divBdr>
        </w:div>
        <w:div w:id="1884291591">
          <w:marLeft w:val="0"/>
          <w:marRight w:val="0"/>
          <w:marTop w:val="0"/>
          <w:marBottom w:val="0"/>
          <w:divBdr>
            <w:top w:val="none" w:sz="0" w:space="0" w:color="auto"/>
            <w:left w:val="none" w:sz="0" w:space="0" w:color="auto"/>
            <w:bottom w:val="none" w:sz="0" w:space="0" w:color="auto"/>
            <w:right w:val="none" w:sz="0" w:space="0" w:color="auto"/>
          </w:divBdr>
        </w:div>
        <w:div w:id="1946771663">
          <w:marLeft w:val="0"/>
          <w:marRight w:val="0"/>
          <w:marTop w:val="0"/>
          <w:marBottom w:val="0"/>
          <w:divBdr>
            <w:top w:val="none" w:sz="0" w:space="0" w:color="auto"/>
            <w:left w:val="none" w:sz="0" w:space="0" w:color="auto"/>
            <w:bottom w:val="none" w:sz="0" w:space="0" w:color="auto"/>
            <w:right w:val="none" w:sz="0" w:space="0" w:color="auto"/>
          </w:divBdr>
        </w:div>
        <w:div w:id="2032339147">
          <w:marLeft w:val="0"/>
          <w:marRight w:val="0"/>
          <w:marTop w:val="0"/>
          <w:marBottom w:val="0"/>
          <w:divBdr>
            <w:top w:val="none" w:sz="0" w:space="0" w:color="auto"/>
            <w:left w:val="none" w:sz="0" w:space="0" w:color="auto"/>
            <w:bottom w:val="none" w:sz="0" w:space="0" w:color="auto"/>
            <w:right w:val="none" w:sz="0" w:space="0" w:color="auto"/>
          </w:divBdr>
        </w:div>
        <w:div w:id="2072775786">
          <w:marLeft w:val="0"/>
          <w:marRight w:val="0"/>
          <w:marTop w:val="0"/>
          <w:marBottom w:val="0"/>
          <w:divBdr>
            <w:top w:val="none" w:sz="0" w:space="0" w:color="auto"/>
            <w:left w:val="none" w:sz="0" w:space="0" w:color="auto"/>
            <w:bottom w:val="none" w:sz="0" w:space="0" w:color="auto"/>
            <w:right w:val="none" w:sz="0" w:space="0" w:color="auto"/>
          </w:divBdr>
        </w:div>
      </w:divsChild>
    </w:div>
    <w:div w:id="1684282824">
      <w:bodyDiv w:val="1"/>
      <w:marLeft w:val="0"/>
      <w:marRight w:val="0"/>
      <w:marTop w:val="0"/>
      <w:marBottom w:val="0"/>
      <w:divBdr>
        <w:top w:val="none" w:sz="0" w:space="0" w:color="auto"/>
        <w:left w:val="none" w:sz="0" w:space="0" w:color="auto"/>
        <w:bottom w:val="none" w:sz="0" w:space="0" w:color="auto"/>
        <w:right w:val="none" w:sz="0" w:space="0" w:color="auto"/>
      </w:divBdr>
      <w:divsChild>
        <w:div w:id="915482816">
          <w:marLeft w:val="0"/>
          <w:marRight w:val="0"/>
          <w:marTop w:val="0"/>
          <w:marBottom w:val="0"/>
          <w:divBdr>
            <w:top w:val="none" w:sz="0" w:space="0" w:color="auto"/>
            <w:left w:val="none" w:sz="0" w:space="0" w:color="auto"/>
            <w:bottom w:val="none" w:sz="0" w:space="0" w:color="auto"/>
            <w:right w:val="none" w:sz="0" w:space="0" w:color="auto"/>
          </w:divBdr>
        </w:div>
        <w:div w:id="1475562527">
          <w:marLeft w:val="0"/>
          <w:marRight w:val="0"/>
          <w:marTop w:val="0"/>
          <w:marBottom w:val="0"/>
          <w:divBdr>
            <w:top w:val="none" w:sz="0" w:space="0" w:color="auto"/>
            <w:left w:val="none" w:sz="0" w:space="0" w:color="auto"/>
            <w:bottom w:val="none" w:sz="0" w:space="0" w:color="auto"/>
            <w:right w:val="none" w:sz="0" w:space="0" w:color="auto"/>
          </w:divBdr>
        </w:div>
        <w:div w:id="1565023608">
          <w:marLeft w:val="0"/>
          <w:marRight w:val="0"/>
          <w:marTop w:val="0"/>
          <w:marBottom w:val="0"/>
          <w:divBdr>
            <w:top w:val="none" w:sz="0" w:space="0" w:color="auto"/>
            <w:left w:val="none" w:sz="0" w:space="0" w:color="auto"/>
            <w:bottom w:val="none" w:sz="0" w:space="0" w:color="auto"/>
            <w:right w:val="none" w:sz="0" w:space="0" w:color="auto"/>
          </w:divBdr>
        </w:div>
        <w:div w:id="1728146989">
          <w:marLeft w:val="0"/>
          <w:marRight w:val="0"/>
          <w:marTop w:val="0"/>
          <w:marBottom w:val="0"/>
          <w:divBdr>
            <w:top w:val="none" w:sz="0" w:space="0" w:color="auto"/>
            <w:left w:val="none" w:sz="0" w:space="0" w:color="auto"/>
            <w:bottom w:val="none" w:sz="0" w:space="0" w:color="auto"/>
            <w:right w:val="none" w:sz="0" w:space="0" w:color="auto"/>
          </w:divBdr>
        </w:div>
        <w:div w:id="1856533488">
          <w:marLeft w:val="0"/>
          <w:marRight w:val="0"/>
          <w:marTop w:val="0"/>
          <w:marBottom w:val="0"/>
          <w:divBdr>
            <w:top w:val="none" w:sz="0" w:space="0" w:color="auto"/>
            <w:left w:val="none" w:sz="0" w:space="0" w:color="auto"/>
            <w:bottom w:val="none" w:sz="0" w:space="0" w:color="auto"/>
            <w:right w:val="none" w:sz="0" w:space="0" w:color="auto"/>
          </w:divBdr>
        </w:div>
      </w:divsChild>
    </w:div>
    <w:div w:id="1761414480">
      <w:bodyDiv w:val="1"/>
      <w:marLeft w:val="0"/>
      <w:marRight w:val="0"/>
      <w:marTop w:val="0"/>
      <w:marBottom w:val="0"/>
      <w:divBdr>
        <w:top w:val="none" w:sz="0" w:space="0" w:color="auto"/>
        <w:left w:val="none" w:sz="0" w:space="0" w:color="auto"/>
        <w:bottom w:val="none" w:sz="0" w:space="0" w:color="auto"/>
        <w:right w:val="none" w:sz="0" w:space="0" w:color="auto"/>
      </w:divBdr>
      <w:divsChild>
        <w:div w:id="333186877">
          <w:marLeft w:val="0"/>
          <w:marRight w:val="0"/>
          <w:marTop w:val="0"/>
          <w:marBottom w:val="0"/>
          <w:divBdr>
            <w:top w:val="none" w:sz="0" w:space="0" w:color="auto"/>
            <w:left w:val="none" w:sz="0" w:space="0" w:color="auto"/>
            <w:bottom w:val="none" w:sz="0" w:space="0" w:color="auto"/>
            <w:right w:val="none" w:sz="0" w:space="0" w:color="auto"/>
          </w:divBdr>
        </w:div>
        <w:div w:id="773285337">
          <w:marLeft w:val="0"/>
          <w:marRight w:val="0"/>
          <w:marTop w:val="0"/>
          <w:marBottom w:val="0"/>
          <w:divBdr>
            <w:top w:val="none" w:sz="0" w:space="0" w:color="auto"/>
            <w:left w:val="none" w:sz="0" w:space="0" w:color="auto"/>
            <w:bottom w:val="none" w:sz="0" w:space="0" w:color="auto"/>
            <w:right w:val="none" w:sz="0" w:space="0" w:color="auto"/>
          </w:divBdr>
        </w:div>
        <w:div w:id="1365982551">
          <w:marLeft w:val="0"/>
          <w:marRight w:val="0"/>
          <w:marTop w:val="0"/>
          <w:marBottom w:val="0"/>
          <w:divBdr>
            <w:top w:val="none" w:sz="0" w:space="0" w:color="auto"/>
            <w:left w:val="none" w:sz="0" w:space="0" w:color="auto"/>
            <w:bottom w:val="none" w:sz="0" w:space="0" w:color="auto"/>
            <w:right w:val="none" w:sz="0" w:space="0" w:color="auto"/>
          </w:divBdr>
        </w:div>
        <w:div w:id="1395857725">
          <w:marLeft w:val="0"/>
          <w:marRight w:val="0"/>
          <w:marTop w:val="0"/>
          <w:marBottom w:val="0"/>
          <w:divBdr>
            <w:top w:val="none" w:sz="0" w:space="0" w:color="auto"/>
            <w:left w:val="none" w:sz="0" w:space="0" w:color="auto"/>
            <w:bottom w:val="none" w:sz="0" w:space="0" w:color="auto"/>
            <w:right w:val="none" w:sz="0" w:space="0" w:color="auto"/>
          </w:divBdr>
        </w:div>
        <w:div w:id="1426460180">
          <w:marLeft w:val="0"/>
          <w:marRight w:val="0"/>
          <w:marTop w:val="0"/>
          <w:marBottom w:val="0"/>
          <w:divBdr>
            <w:top w:val="none" w:sz="0" w:space="0" w:color="auto"/>
            <w:left w:val="none" w:sz="0" w:space="0" w:color="auto"/>
            <w:bottom w:val="none" w:sz="0" w:space="0" w:color="auto"/>
            <w:right w:val="none" w:sz="0" w:space="0" w:color="auto"/>
          </w:divBdr>
        </w:div>
      </w:divsChild>
    </w:div>
    <w:div w:id="1774864538">
      <w:bodyDiv w:val="1"/>
      <w:marLeft w:val="0"/>
      <w:marRight w:val="0"/>
      <w:marTop w:val="0"/>
      <w:marBottom w:val="0"/>
      <w:divBdr>
        <w:top w:val="none" w:sz="0" w:space="0" w:color="auto"/>
        <w:left w:val="none" w:sz="0" w:space="0" w:color="auto"/>
        <w:bottom w:val="none" w:sz="0" w:space="0" w:color="auto"/>
        <w:right w:val="none" w:sz="0" w:space="0" w:color="auto"/>
      </w:divBdr>
    </w:div>
    <w:div w:id="1830247559">
      <w:bodyDiv w:val="1"/>
      <w:marLeft w:val="0"/>
      <w:marRight w:val="0"/>
      <w:marTop w:val="0"/>
      <w:marBottom w:val="0"/>
      <w:divBdr>
        <w:top w:val="none" w:sz="0" w:space="0" w:color="auto"/>
        <w:left w:val="none" w:sz="0" w:space="0" w:color="auto"/>
        <w:bottom w:val="none" w:sz="0" w:space="0" w:color="auto"/>
        <w:right w:val="none" w:sz="0" w:space="0" w:color="auto"/>
      </w:divBdr>
    </w:div>
    <w:div w:id="1888757714">
      <w:bodyDiv w:val="1"/>
      <w:marLeft w:val="0"/>
      <w:marRight w:val="0"/>
      <w:marTop w:val="0"/>
      <w:marBottom w:val="0"/>
      <w:divBdr>
        <w:top w:val="none" w:sz="0" w:space="0" w:color="auto"/>
        <w:left w:val="none" w:sz="0" w:space="0" w:color="auto"/>
        <w:bottom w:val="none" w:sz="0" w:space="0" w:color="auto"/>
        <w:right w:val="none" w:sz="0" w:space="0" w:color="auto"/>
      </w:divBdr>
      <w:divsChild>
        <w:div w:id="514811933">
          <w:marLeft w:val="0"/>
          <w:marRight w:val="0"/>
          <w:marTop w:val="0"/>
          <w:marBottom w:val="0"/>
          <w:divBdr>
            <w:top w:val="none" w:sz="0" w:space="0" w:color="auto"/>
            <w:left w:val="none" w:sz="0" w:space="0" w:color="auto"/>
            <w:bottom w:val="none" w:sz="0" w:space="0" w:color="auto"/>
            <w:right w:val="none" w:sz="0" w:space="0" w:color="auto"/>
          </w:divBdr>
        </w:div>
        <w:div w:id="800808087">
          <w:marLeft w:val="0"/>
          <w:marRight w:val="0"/>
          <w:marTop w:val="0"/>
          <w:marBottom w:val="0"/>
          <w:divBdr>
            <w:top w:val="none" w:sz="0" w:space="0" w:color="auto"/>
            <w:left w:val="none" w:sz="0" w:space="0" w:color="auto"/>
            <w:bottom w:val="none" w:sz="0" w:space="0" w:color="auto"/>
            <w:right w:val="none" w:sz="0" w:space="0" w:color="auto"/>
          </w:divBdr>
          <w:divsChild>
            <w:div w:id="1770659126">
              <w:marLeft w:val="0"/>
              <w:marRight w:val="0"/>
              <w:marTop w:val="0"/>
              <w:marBottom w:val="0"/>
              <w:divBdr>
                <w:top w:val="none" w:sz="0" w:space="0" w:color="auto"/>
                <w:left w:val="none" w:sz="0" w:space="0" w:color="auto"/>
                <w:bottom w:val="none" w:sz="0" w:space="0" w:color="auto"/>
                <w:right w:val="none" w:sz="0" w:space="0" w:color="auto"/>
              </w:divBdr>
            </w:div>
            <w:div w:id="1909614394">
              <w:marLeft w:val="0"/>
              <w:marRight w:val="0"/>
              <w:marTop w:val="0"/>
              <w:marBottom w:val="0"/>
              <w:divBdr>
                <w:top w:val="none" w:sz="0" w:space="0" w:color="auto"/>
                <w:left w:val="none" w:sz="0" w:space="0" w:color="auto"/>
                <w:bottom w:val="none" w:sz="0" w:space="0" w:color="auto"/>
                <w:right w:val="none" w:sz="0" w:space="0" w:color="auto"/>
              </w:divBdr>
            </w:div>
          </w:divsChild>
        </w:div>
        <w:div w:id="804931618">
          <w:marLeft w:val="0"/>
          <w:marRight w:val="0"/>
          <w:marTop w:val="0"/>
          <w:marBottom w:val="0"/>
          <w:divBdr>
            <w:top w:val="none" w:sz="0" w:space="0" w:color="auto"/>
            <w:left w:val="none" w:sz="0" w:space="0" w:color="auto"/>
            <w:bottom w:val="none" w:sz="0" w:space="0" w:color="auto"/>
            <w:right w:val="none" w:sz="0" w:space="0" w:color="auto"/>
          </w:divBdr>
          <w:divsChild>
            <w:div w:id="19555393">
              <w:marLeft w:val="0"/>
              <w:marRight w:val="0"/>
              <w:marTop w:val="0"/>
              <w:marBottom w:val="0"/>
              <w:divBdr>
                <w:top w:val="none" w:sz="0" w:space="0" w:color="auto"/>
                <w:left w:val="none" w:sz="0" w:space="0" w:color="auto"/>
                <w:bottom w:val="none" w:sz="0" w:space="0" w:color="auto"/>
                <w:right w:val="none" w:sz="0" w:space="0" w:color="auto"/>
              </w:divBdr>
            </w:div>
            <w:div w:id="643853109">
              <w:marLeft w:val="0"/>
              <w:marRight w:val="0"/>
              <w:marTop w:val="0"/>
              <w:marBottom w:val="0"/>
              <w:divBdr>
                <w:top w:val="none" w:sz="0" w:space="0" w:color="auto"/>
                <w:left w:val="none" w:sz="0" w:space="0" w:color="auto"/>
                <w:bottom w:val="none" w:sz="0" w:space="0" w:color="auto"/>
                <w:right w:val="none" w:sz="0" w:space="0" w:color="auto"/>
              </w:divBdr>
            </w:div>
          </w:divsChild>
        </w:div>
        <w:div w:id="1042293425">
          <w:marLeft w:val="0"/>
          <w:marRight w:val="0"/>
          <w:marTop w:val="0"/>
          <w:marBottom w:val="0"/>
          <w:divBdr>
            <w:top w:val="none" w:sz="0" w:space="0" w:color="auto"/>
            <w:left w:val="none" w:sz="0" w:space="0" w:color="auto"/>
            <w:bottom w:val="none" w:sz="0" w:space="0" w:color="auto"/>
            <w:right w:val="none" w:sz="0" w:space="0" w:color="auto"/>
          </w:divBdr>
        </w:div>
        <w:div w:id="1707681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st.parliament.uk/privacy-polic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eu@parliament.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ecordNumber xmlns="4600776d-0a3c-44b4-bff2-0ceaafb13046" xsi:nil="true"/>
    <TaxCatchAll xmlns="4600776d-0a3c-44b4-bff2-0ceaafb13046">
      <Value>6</Value>
      <Value>12</Value>
      <Value>1</Value>
    </TaxCatchAll>
    <g3ef09377e3444258679b6035a1ff93a xmlns="4600776d-0a3c-44b4-bff2-0ceaafb13046">
      <Terms xmlns="http://schemas.microsoft.com/office/infopath/2007/PartnerControls"/>
    </g3ef09377e3444258679b6035a1ff93a>
    <k5b153ee974a4a57a7568e533217f2cb xmlns="4600776d-0a3c-44b4-bff2-0ceaafb13046">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03fb2ae6-3ed1-4e8a-b2d7-d39355e21de7</TermId>
        </TermInfo>
      </Terms>
    </k5b153ee974a4a57a7568e533217f2cb>
    <j6c5b17cd04246da82e5604daf08bc68 xmlns="4600776d-0a3c-44b4-bff2-0ceaafb13046">
      <Terms xmlns="http://schemas.microsoft.com/office/infopath/2007/PartnerControls">
        <TermInfo xmlns="http://schemas.microsoft.com/office/infopath/2007/PartnerControls">
          <TermName xmlns="http://schemas.microsoft.com/office/infopath/2007/PartnerControls">Research Publications</TermName>
          <TermId xmlns="http://schemas.microsoft.com/office/infopath/2007/PartnerControls">e82f486a-a3ac-432f-993e-ae1176475c2d</TermId>
        </TermInfo>
      </Terms>
    </j6c5b17cd04246da82e5604daf08bc68>
    <TransfertoArchives xmlns="4600776d-0a3c-44b4-bff2-0ceaafb13046">false</TransfertoArchives>
    <cd0fc526a5c840319a97fd94028e9904 xmlns="4600776d-0a3c-44b4-bff2-0ceaafb13046">
      <Terms xmlns="http://schemas.microsoft.com/office/infopath/2007/PartnerControls"/>
    </cd0fc526a5c840319a97fd94028e9904>
    <c4838c65c76546ae93d5703426802f7f xmlns="4600776d-0a3c-44b4-bff2-0ceaafb13046">
      <Terms xmlns="http://schemas.microsoft.com/office/infopath/2007/PartnerControls">
        <TermInfo xmlns="http://schemas.microsoft.com/office/infopath/2007/PartnerControls">
          <TermName xmlns="http://schemas.microsoft.com/office/infopath/2007/PartnerControls">Managing Our Team</TermName>
          <TermId xmlns="http://schemas.microsoft.com/office/infopath/2007/PartnerControls">654995f7-ea9b-4762-8311-20441b7e19f6</TermId>
        </TermInfo>
      </Terms>
    </c4838c65c76546ae93d5703426802f7f>
    <RetentionTriggerDate xmlns="4600776d-0a3c-44b4-bff2-0ceaafb13046" xsi:nil="true"/>
    <_dlc_DocId xmlns="72d08850-69c1-4c8d-aef2-47a3548a430b" xsi:nil="true"/>
    <_dlc_DocIdPersistId xmlns="72d08850-69c1-4c8d-aef2-47a3548a430b" xsi:nil="true"/>
    <_dlc_DocIdUrl xmlns="72d08850-69c1-4c8d-aef2-47a3548a430b">
      <Url xsi:nil="true"/>
      <Description xsi:nil="true"/>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E119DCA5980F4B96B4AC5664FB51DA" ma:contentTypeVersion="174" ma:contentTypeDescription="Create a new document." ma:contentTypeScope="" ma:versionID="95c7340d27ac34bab2c18ee38b1d9d36">
  <xsd:schema xmlns:xsd="http://www.w3.org/2001/XMLSchema" xmlns:xs="http://www.w3.org/2001/XMLSchema" xmlns:p="http://schemas.microsoft.com/office/2006/metadata/properties" xmlns:ns2="72d08850-69c1-4c8d-aef2-47a3548a430b" xmlns:ns3="9acc009c-333d-48e1-9390-fc2eb0140804" xmlns:ns4="4600776d-0a3c-44b4-bff2-0ceaafb13046" targetNamespace="http://schemas.microsoft.com/office/2006/metadata/properties" ma:root="true" ma:fieldsID="86420efa05c1e17d5b3d0388b6f92920" ns2:_="" ns3:_="" ns4:_="">
    <xsd:import namespace="72d08850-69c1-4c8d-aef2-47a3548a430b"/>
    <xsd:import namespace="9acc009c-333d-48e1-9390-fc2eb0140804"/>
    <xsd:import namespace="4600776d-0a3c-44b4-bff2-0ceaafb1304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4:TaxCatchAll" minOccurs="0"/>
                <xsd:element ref="ns4:g3ef09377e3444258679b6035a1ff93a" minOccurs="0"/>
                <xsd:element ref="ns4:j6c5b17cd04246da82e5604daf08bc68" minOccurs="0"/>
                <xsd:element ref="ns4:RetentionTriggerDate" minOccurs="0"/>
                <xsd:element ref="ns4:cd0fc526a5c840319a97fd94028e9904" minOccurs="0"/>
                <xsd:element ref="ns4:k5b153ee974a4a57a7568e533217f2cb" minOccurs="0"/>
                <xsd:element ref="ns4:RecordNumber" minOccurs="0"/>
                <xsd:element ref="ns4:c4838c65c76546ae93d5703426802f7f" minOccurs="0"/>
                <xsd:element ref="ns4:TransfertoArchive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d08850-69c1-4c8d-aef2-47a3548a43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c009c-333d-48e1-9390-fc2eb014080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00776d-0a3c-44b4-bff2-0ceaafb1304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7ce4a3c-b4be-462c-bfd1-e63de6a9bb46}" ma:internalName="TaxCatchAll" ma:showField="CatchAllData" ma:web="72d08850-69c1-4c8d-aef2-47a3548a430b">
      <xsd:complexType>
        <xsd:complexContent>
          <xsd:extension base="dms:MultiChoiceLookup">
            <xsd:sequence>
              <xsd:element name="Value" type="dms:Lookup" maxOccurs="unbounded" minOccurs="0" nillable="true"/>
            </xsd:sequence>
          </xsd:extension>
        </xsd:complexContent>
      </xsd:complexType>
    </xsd:element>
    <xsd:element name="g3ef09377e3444258679b6035a1ff93a" ma:index="18" nillable="true" ma:taxonomy="true" ma:internalName="g3ef09377e3444258679b6035a1ff93a" ma:taxonomyFieldName="RMKeyword3" ma:displayName="RM Keyword 3" ma:readOnly="false" ma:fieldId="{03ef0937-7e34-4425-8679-b6035a1ff93a}" ma:sspId="eb37f91c-4bb8-4ab3-bc5a-cd8753815459" ma:termSetId="4114c526-84fc-4c3e-bdac-645514365e25" ma:anchorId="00000000-0000-0000-0000-000000000000" ma:open="false" ma:isKeyword="false">
      <xsd:complexType>
        <xsd:sequence>
          <xsd:element ref="pc:Terms" minOccurs="0" maxOccurs="1"/>
        </xsd:sequence>
      </xsd:complexType>
    </xsd:element>
    <xsd:element name="j6c5b17cd04246da82e5604daf08bc68" ma:index="20" nillable="true" ma:taxonomy="true" ma:internalName="j6c5b17cd04246da82e5604daf08bc68" ma:taxonomyFieldName="RMKeyword2" ma:displayName="RM Keyword 2" ma:readOnly="false" ma:default="1;#Recruitment|278d95e4-efc1-483d-8ac0-a06906f25a01" ma:fieldId="{36c5b17c-d042-46da-82e5-604daf08bc68}" ma:sspId="eb37f91c-4bb8-4ab3-bc5a-cd8753815459" ma:termSetId="6d4083f0-4a5b-4f0d-bf61-1a7bc95d06a4" ma:anchorId="00000000-0000-0000-0000-000000000000" ma:open="false" ma:isKeyword="false">
      <xsd:complexType>
        <xsd:sequence>
          <xsd:element ref="pc:Terms" minOccurs="0" maxOccurs="1"/>
        </xsd:sequence>
      </xsd:complexType>
    </xsd:element>
    <xsd:element name="RetentionTriggerDate" ma:index="22" nillable="true" ma:displayName="Retention Trigger Date" ma:format="DateOnly" ma:internalName="RetentionTriggerDate" ma:readOnly="false">
      <xsd:simpleType>
        <xsd:restriction base="dms:DateTime"/>
      </xsd:simpleType>
    </xsd:element>
    <xsd:element name="cd0fc526a5c840319a97fd94028e9904" ma:index="23" nillable="true" ma:taxonomy="true" ma:internalName="cd0fc526a5c840319a97fd94028e9904" ma:taxonomyFieldName="RMKeyword4" ma:displayName="RM Keyword 4" ma:readOnly="false" ma:fieldId="{cd0fc526-a5c8-4031-9a97-fd94028e9904}" ma:sspId="eb37f91c-4bb8-4ab3-bc5a-cd8753815459" ma:termSetId="35662a10-3587-4b3e-a59c-955899b5916d" ma:anchorId="00000000-0000-0000-0000-000000000000" ma:open="false" ma:isKeyword="false">
      <xsd:complexType>
        <xsd:sequence>
          <xsd:element ref="pc:Terms" minOccurs="0" maxOccurs="1"/>
        </xsd:sequence>
      </xsd:complexType>
    </xsd:element>
    <xsd:element name="k5b153ee974a4a57a7568e533217f2cb" ma:index="25" nillable="true" ma:taxonomy="true" ma:internalName="k5b153ee974a4a57a7568e533217f2cb" ma:taxonomyFieldName="ProtectiveMarking" ma:displayName="Protective Marking" ma:indexed="true" ma:readOnly="false" ma:default="17;#Restricted|03fb2ae6-3ed1-4e8a-b2d7-d39355e21de7" ma:fieldId="{45b153ee-974a-4a57-a756-8e533217f2cb}" ma:sspId="eb37f91c-4bb8-4ab3-bc5a-cd8753815459" ma:termSetId="a21652b8-fc26-4b81-81c8-686b596c9f43" ma:anchorId="00000000-0000-0000-0000-000000000000" ma:open="false" ma:isKeyword="false">
      <xsd:complexType>
        <xsd:sequence>
          <xsd:element ref="pc:Terms" minOccurs="0" maxOccurs="1"/>
        </xsd:sequence>
      </xsd:complexType>
    </xsd:element>
    <xsd:element name="RecordNumber" ma:index="27" nillable="true" ma:displayName="Record Number" ma:indexed="true" ma:internalName="RecordNumber" ma:readOnly="false">
      <xsd:simpleType>
        <xsd:restriction base="dms:Text">
          <xsd:maxLength value="255"/>
        </xsd:restriction>
      </xsd:simpleType>
    </xsd:element>
    <xsd:element name="c4838c65c76546ae93d5703426802f7f" ma:index="28" nillable="true" ma:taxonomy="true" ma:internalName="c4838c65c76546ae93d5703426802f7f" ma:taxonomyFieldName="RMKeyword1" ma:displayName="RM Keyword 1" ma:readOnly="false" ma:fieldId="{c4838c65-c765-46ae-93d5-703426802f7f}" ma:sspId="eb37f91c-4bb8-4ab3-bc5a-cd8753815459" ma:termSetId="6ce78382-c8e8-44b0-9862-0d52dc2f47b1" ma:anchorId="00000000-0000-0000-0000-000000000000" ma:open="false" ma:isKeyword="false">
      <xsd:complexType>
        <xsd:sequence>
          <xsd:element ref="pc:Terms" minOccurs="0" maxOccurs="1"/>
        </xsd:sequence>
      </xsd:complexType>
    </xsd:element>
    <xsd:element name="TransfertoArchives" ma:index="30" nillable="true" ma:displayName="Transfer to Archives" ma:default="0" ma:internalName="TransfertoArchive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1C7EAFB0-BFB8-4928-9D07-DC5D91110358}">
  <ds:schemaRefs>
    <ds:schemaRef ds:uri="http://schemas.openxmlformats.org/officeDocument/2006/bibliography"/>
  </ds:schemaRefs>
</ds:datastoreItem>
</file>

<file path=customXml/itemProps2.xml><?xml version="1.0" encoding="utf-8"?>
<ds:datastoreItem xmlns:ds="http://schemas.openxmlformats.org/officeDocument/2006/customXml" ds:itemID="{7004033D-59CB-4F6A-BDAE-A6847C8F66D1}">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2d08850-69c1-4c8d-aef2-47a3548a430b"/>
    <ds:schemaRef ds:uri="4600776d-0a3c-44b4-bff2-0ceaafb13046"/>
    <ds:schemaRef ds:uri="http://purl.org/dc/elements/1.1/"/>
    <ds:schemaRef ds:uri="9acc009c-333d-48e1-9390-fc2eb0140804"/>
    <ds:schemaRef ds:uri="http://www.w3.org/XML/1998/namespace"/>
    <ds:schemaRef ds:uri="http://purl.org/dc/dcmitype/"/>
  </ds:schemaRefs>
</ds:datastoreItem>
</file>

<file path=customXml/itemProps3.xml><?xml version="1.0" encoding="utf-8"?>
<ds:datastoreItem xmlns:ds="http://schemas.openxmlformats.org/officeDocument/2006/customXml" ds:itemID="{FD3C192A-1582-4269-86B9-112623E9C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d08850-69c1-4c8d-aef2-47a3548a430b"/>
    <ds:schemaRef ds:uri="9acc009c-333d-48e1-9390-fc2eb0140804"/>
    <ds:schemaRef ds:uri="4600776d-0a3c-44b4-bff2-0ceaafb13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63F6BA-B953-45F3-A393-226599E2365F}">
  <ds:schemaRefs>
    <ds:schemaRef ds:uri="http://schemas.microsoft.com/sharepoint/events"/>
  </ds:schemaRefs>
</ds:datastoreItem>
</file>

<file path=customXml/itemProps5.xml><?xml version="1.0" encoding="utf-8"?>
<ds:datastoreItem xmlns:ds="http://schemas.openxmlformats.org/officeDocument/2006/customXml" ds:itemID="{0397D208-AE86-463C-AA92-B6673C46A0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1038</Words>
  <Characters>5921</Characters>
  <Application>Microsoft Office Word</Application>
  <DocSecurity>0</DocSecurity>
  <Lines>49</Lines>
  <Paragraphs>13</Paragraphs>
  <ScaleCrop>false</ScaleCrop>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Caroline</dc:creator>
  <cp:keywords/>
  <cp:lastModifiedBy>NWAEFULU, Nneka</cp:lastModifiedBy>
  <cp:revision>2</cp:revision>
  <cp:lastPrinted>2021-03-24T15:06:00Z</cp:lastPrinted>
  <dcterms:created xsi:type="dcterms:W3CDTF">2022-06-09T11:05:00Z</dcterms:created>
  <dcterms:modified xsi:type="dcterms:W3CDTF">2022-06-09T11:05:00Z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TC029278139991</vt:lpwstr>
  </property>
  <property fmtid="{D5CDD505-2E9C-101B-9397-08002B2CF9AE}" pid="3" name="ContentTypeId">
    <vt:lpwstr>0x0101008BE119DCA5980F4B96B4AC5664FB51DA</vt:lpwstr>
  </property>
  <property fmtid="{D5CDD505-2E9C-101B-9397-08002B2CF9AE}" pid="4" name="Order">
    <vt:r8>100</vt:r8>
  </property>
  <property fmtid="{D5CDD505-2E9C-101B-9397-08002B2CF9AE}" pid="5" name="RMKeyword1">
    <vt:lpwstr>1;#Managing Our Team|654995f7-ea9b-4762-8311-20441b7e19f6</vt:lpwstr>
  </property>
  <property fmtid="{D5CDD505-2E9C-101B-9397-08002B2CF9AE}" pid="6" name="ProtectiveMarking">
    <vt:lpwstr>12;#Restricted|03fb2ae6-3ed1-4e8a-b2d7-d39355e21de7</vt:lpwstr>
  </property>
  <property fmtid="{D5CDD505-2E9C-101B-9397-08002B2CF9AE}" pid="7" name="RMKeyword3">
    <vt:lpwstr/>
  </property>
  <property fmtid="{D5CDD505-2E9C-101B-9397-08002B2CF9AE}" pid="8" name="RMKeyword2">
    <vt:lpwstr>6;#Research Publications|e82f486a-a3ac-432f-993e-ae1176475c2d</vt:lpwstr>
  </property>
  <property fmtid="{D5CDD505-2E9C-101B-9397-08002B2CF9AE}" pid="9" name="RMKeyword4">
    <vt:lpwstr/>
  </property>
  <property fmtid="{D5CDD505-2E9C-101B-9397-08002B2CF9AE}" pid="10" name="MSIP_Label_a8f77787-5df4-43b6-a2a8-8d8b678a318b_Enabled">
    <vt:lpwstr>True</vt:lpwstr>
  </property>
  <property fmtid="{D5CDD505-2E9C-101B-9397-08002B2CF9AE}" pid="11" name="MSIP_Label_a8f77787-5df4-43b6-a2a8-8d8b678a318b_SiteId">
    <vt:lpwstr>1ce6dd9e-b337-4088-be5e-8dbbec04b34a</vt:lpwstr>
  </property>
  <property fmtid="{D5CDD505-2E9C-101B-9397-08002B2CF9AE}" pid="12" name="MSIP_Label_a8f77787-5df4-43b6-a2a8-8d8b678a318b_Owner">
    <vt:lpwstr>foxens@parliament.uk</vt:lpwstr>
  </property>
  <property fmtid="{D5CDD505-2E9C-101B-9397-08002B2CF9AE}" pid="13" name="MSIP_Label_a8f77787-5df4-43b6-a2a8-8d8b678a318b_SetDate">
    <vt:lpwstr>2020-05-18T10:35:20.2597924Z</vt:lpwstr>
  </property>
  <property fmtid="{D5CDD505-2E9C-101B-9397-08002B2CF9AE}" pid="14" name="MSIP_Label_a8f77787-5df4-43b6-a2a8-8d8b678a318b_Name">
    <vt:lpwstr>Unrestricted</vt:lpwstr>
  </property>
  <property fmtid="{D5CDD505-2E9C-101B-9397-08002B2CF9AE}" pid="15" name="MSIP_Label_a8f77787-5df4-43b6-a2a8-8d8b678a318b_Application">
    <vt:lpwstr>Microsoft Azure Information Protection</vt:lpwstr>
  </property>
  <property fmtid="{D5CDD505-2E9C-101B-9397-08002B2CF9AE}" pid="16" name="MSIP_Label_a8f77787-5df4-43b6-a2a8-8d8b678a318b_ActionId">
    <vt:lpwstr>ba2e5e46-4bdc-4dc2-b621-9f3bde152b1f</vt:lpwstr>
  </property>
  <property fmtid="{D5CDD505-2E9C-101B-9397-08002B2CF9AE}" pid="17" name="MSIP_Label_a8f77787-5df4-43b6-a2a8-8d8b678a318b_Extended_MSFT_Method">
    <vt:lpwstr>Automatic</vt:lpwstr>
  </property>
  <property fmtid="{D5CDD505-2E9C-101B-9397-08002B2CF9AE}" pid="18" name="Sensitivity">
    <vt:lpwstr>Unrestricted</vt:lpwstr>
  </property>
</Properties>
</file>