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7CDB5" w14:textId="77777777" w:rsidR="006C625E" w:rsidRPr="00265C94" w:rsidRDefault="007A24D4">
      <w:pPr>
        <w:rPr>
          <w:rFonts w:ascii="Verdana" w:eastAsia="Times New Roman" w:hAnsi="Verdana" w:cs="Times New Roman"/>
        </w:rPr>
      </w:pPr>
      <w:r w:rsidRPr="00265C94">
        <w:rPr>
          <w:rFonts w:ascii="Verdana" w:hAnsi="Verdana"/>
          <w:noProof/>
          <w:lang w:val="en-GB" w:eastAsia="en-GB"/>
        </w:rPr>
        <mc:AlternateContent>
          <mc:Choice Requires="wpg">
            <w:drawing>
              <wp:anchor distT="0" distB="0" distL="114300" distR="114300" simplePos="0" relativeHeight="1048" behindDoc="0" locked="0" layoutInCell="1" allowOverlap="1" wp14:anchorId="7453248E" wp14:editId="34AE4A7B">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E9CDD" w14:textId="77777777" w:rsidR="00265C94" w:rsidRDefault="00265C94">
                                <w:pPr>
                                  <w:rPr>
                                    <w:rFonts w:ascii="Times New Roman" w:eastAsia="Times New Roman" w:hAnsi="Times New Roman" w:cs="Times New Roman"/>
                                    <w:sz w:val="58"/>
                                    <w:szCs w:val="58"/>
                                  </w:rPr>
                                </w:pPr>
                              </w:p>
                              <w:p w14:paraId="4514C4A5" w14:textId="77777777" w:rsidR="00265C94" w:rsidRDefault="00265C94">
                                <w:pPr>
                                  <w:rPr>
                                    <w:rFonts w:ascii="Times New Roman" w:eastAsia="Times New Roman" w:hAnsi="Times New Roman" w:cs="Times New Roman"/>
                                    <w:sz w:val="58"/>
                                    <w:szCs w:val="58"/>
                                  </w:rPr>
                                </w:pPr>
                              </w:p>
                              <w:p w14:paraId="48C8B92B" w14:textId="77777777" w:rsidR="00265C94" w:rsidRDefault="00265C94"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7748E8C" w14:textId="77777777" w:rsidR="00265C94" w:rsidRDefault="00265C94" w:rsidP="00F77674">
                                <w:pPr>
                                  <w:spacing w:before="349"/>
                                  <w:rPr>
                                    <w:rFonts w:ascii="Verdana" w:eastAsia="VAG Rounded Std Thin" w:hAnsi="Verdana" w:cs="VAG Rounded Std Thin"/>
                                    <w:sz w:val="45"/>
                                    <w:szCs w:val="45"/>
                                  </w:rPr>
                                </w:pPr>
                              </w:p>
                              <w:p w14:paraId="2D8D683A" w14:textId="77777777" w:rsidR="00265C94" w:rsidRDefault="00265C94" w:rsidP="00F77674">
                                <w:pPr>
                                  <w:spacing w:before="349"/>
                                  <w:rPr>
                                    <w:rFonts w:ascii="Verdana" w:eastAsia="VAG Rounded Std Thin" w:hAnsi="Verdana" w:cs="VAG Rounded Std Thin"/>
                                    <w:sz w:val="45"/>
                                    <w:szCs w:val="45"/>
                                  </w:rPr>
                                </w:pPr>
                              </w:p>
                              <w:p w14:paraId="24E44AF8" w14:textId="77777777" w:rsidR="00265C94" w:rsidRDefault="00265C94" w:rsidP="00F77674">
                                <w:pPr>
                                  <w:spacing w:before="349"/>
                                  <w:rPr>
                                    <w:rFonts w:ascii="Verdana" w:eastAsia="VAG Rounded Std Thin" w:hAnsi="Verdana" w:cs="VAG Rounded Std Thin"/>
                                    <w:sz w:val="45"/>
                                    <w:szCs w:val="45"/>
                                  </w:rPr>
                                </w:pPr>
                              </w:p>
                              <w:p w14:paraId="651CD406" w14:textId="77777777" w:rsidR="00265C94" w:rsidRPr="002E261E" w:rsidRDefault="00265C9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53248E"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6"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7"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8"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9"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83E9CDD" w14:textId="77777777" w:rsidR="00265C94" w:rsidRDefault="00265C94">
                          <w:pPr>
                            <w:rPr>
                              <w:rFonts w:ascii="Times New Roman" w:eastAsia="Times New Roman" w:hAnsi="Times New Roman" w:cs="Times New Roman"/>
                              <w:sz w:val="58"/>
                              <w:szCs w:val="58"/>
                            </w:rPr>
                          </w:pPr>
                        </w:p>
                        <w:p w14:paraId="4514C4A5" w14:textId="77777777" w:rsidR="00265C94" w:rsidRDefault="00265C94">
                          <w:pPr>
                            <w:rPr>
                              <w:rFonts w:ascii="Times New Roman" w:eastAsia="Times New Roman" w:hAnsi="Times New Roman" w:cs="Times New Roman"/>
                              <w:sz w:val="58"/>
                              <w:szCs w:val="58"/>
                            </w:rPr>
                          </w:pPr>
                        </w:p>
                        <w:p w14:paraId="48C8B92B" w14:textId="77777777" w:rsidR="00265C94" w:rsidRDefault="00265C94"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7748E8C" w14:textId="77777777" w:rsidR="00265C94" w:rsidRDefault="00265C94" w:rsidP="00F77674">
                          <w:pPr>
                            <w:spacing w:before="349"/>
                            <w:rPr>
                              <w:rFonts w:ascii="Verdana" w:eastAsia="VAG Rounded Std Thin" w:hAnsi="Verdana" w:cs="VAG Rounded Std Thin"/>
                              <w:sz w:val="45"/>
                              <w:szCs w:val="45"/>
                            </w:rPr>
                          </w:pPr>
                        </w:p>
                        <w:p w14:paraId="2D8D683A" w14:textId="77777777" w:rsidR="00265C94" w:rsidRDefault="00265C94" w:rsidP="00F77674">
                          <w:pPr>
                            <w:spacing w:before="349"/>
                            <w:rPr>
                              <w:rFonts w:ascii="Verdana" w:eastAsia="VAG Rounded Std Thin" w:hAnsi="Verdana" w:cs="VAG Rounded Std Thin"/>
                              <w:sz w:val="45"/>
                              <w:szCs w:val="45"/>
                            </w:rPr>
                          </w:pPr>
                        </w:p>
                        <w:p w14:paraId="24E44AF8" w14:textId="77777777" w:rsidR="00265C94" w:rsidRDefault="00265C94" w:rsidP="00F77674">
                          <w:pPr>
                            <w:spacing w:before="349"/>
                            <w:rPr>
                              <w:rFonts w:ascii="Verdana" w:eastAsia="VAG Rounded Std Thin" w:hAnsi="Verdana" w:cs="VAG Rounded Std Thin"/>
                              <w:sz w:val="45"/>
                              <w:szCs w:val="45"/>
                            </w:rPr>
                          </w:pPr>
                        </w:p>
                        <w:p w14:paraId="651CD406" w14:textId="77777777" w:rsidR="00265C94" w:rsidRPr="002E261E" w:rsidRDefault="00265C9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72DB5A04" w14:textId="77777777" w:rsidR="006C625E" w:rsidRPr="00265C94" w:rsidRDefault="006C625E">
      <w:pPr>
        <w:rPr>
          <w:rFonts w:ascii="Verdana" w:eastAsia="Times New Roman" w:hAnsi="Verdana" w:cs="Times New Roman"/>
        </w:rPr>
      </w:pPr>
    </w:p>
    <w:p w14:paraId="64192D4F" w14:textId="77777777" w:rsidR="006C625E" w:rsidRPr="00265C94" w:rsidRDefault="006C625E">
      <w:pPr>
        <w:rPr>
          <w:rFonts w:ascii="Verdana" w:eastAsia="Times New Roman" w:hAnsi="Verdana" w:cs="Times New Roman"/>
        </w:rPr>
      </w:pPr>
    </w:p>
    <w:p w14:paraId="34EC123B" w14:textId="77777777" w:rsidR="006C625E" w:rsidRPr="00265C94" w:rsidRDefault="006C625E">
      <w:pPr>
        <w:rPr>
          <w:rFonts w:ascii="Verdana" w:eastAsia="Times New Roman" w:hAnsi="Verdana" w:cs="Times New Roman"/>
        </w:rPr>
      </w:pPr>
    </w:p>
    <w:p w14:paraId="5F8435CD" w14:textId="77777777" w:rsidR="006C625E" w:rsidRPr="00265C94" w:rsidRDefault="006C625E">
      <w:pPr>
        <w:rPr>
          <w:rFonts w:ascii="Verdana" w:eastAsia="Times New Roman" w:hAnsi="Verdana" w:cs="Times New Roman"/>
        </w:rPr>
      </w:pPr>
    </w:p>
    <w:p w14:paraId="6E10E78A" w14:textId="77777777" w:rsidR="006C625E" w:rsidRPr="00265C94" w:rsidRDefault="006C625E">
      <w:pPr>
        <w:rPr>
          <w:rFonts w:ascii="Verdana" w:eastAsia="Times New Roman" w:hAnsi="Verdana" w:cs="Times New Roman"/>
        </w:rPr>
      </w:pPr>
    </w:p>
    <w:p w14:paraId="198F92D2" w14:textId="77777777" w:rsidR="006C625E" w:rsidRPr="00265C94" w:rsidRDefault="006C625E">
      <w:pPr>
        <w:rPr>
          <w:rFonts w:ascii="Verdana" w:eastAsia="Times New Roman" w:hAnsi="Verdana" w:cs="Times New Roman"/>
        </w:rPr>
      </w:pPr>
    </w:p>
    <w:p w14:paraId="3400352B" w14:textId="77777777" w:rsidR="006C625E" w:rsidRPr="00265C94" w:rsidRDefault="006C625E">
      <w:pPr>
        <w:rPr>
          <w:rFonts w:ascii="Verdana" w:eastAsia="Times New Roman" w:hAnsi="Verdana" w:cs="Times New Roman"/>
        </w:rPr>
      </w:pPr>
    </w:p>
    <w:p w14:paraId="070472EA" w14:textId="77777777" w:rsidR="006C625E" w:rsidRPr="00265C94" w:rsidRDefault="006C625E">
      <w:pPr>
        <w:rPr>
          <w:rFonts w:ascii="Verdana" w:eastAsia="Times New Roman" w:hAnsi="Verdana" w:cs="Times New Roman"/>
        </w:rPr>
      </w:pPr>
    </w:p>
    <w:p w14:paraId="50B928A3" w14:textId="77777777" w:rsidR="006C625E" w:rsidRPr="00265C94" w:rsidRDefault="006C625E">
      <w:pPr>
        <w:spacing w:before="3"/>
        <w:rPr>
          <w:rFonts w:ascii="Verdana" w:eastAsia="Times New Roman" w:hAnsi="Verdana" w:cs="Times New Roman"/>
        </w:rPr>
      </w:pPr>
    </w:p>
    <w:p w14:paraId="6A58E6CE" w14:textId="77777777" w:rsidR="00380694" w:rsidRPr="00265C94" w:rsidRDefault="00380694" w:rsidP="00380694">
      <w:pPr>
        <w:jc w:val="center"/>
        <w:rPr>
          <w:rFonts w:ascii="Verdana" w:hAnsi="Verdana" w:cs="Tahoma"/>
          <w:b/>
          <w:i/>
          <w:color w:val="231F20"/>
          <w:spacing w:val="8"/>
        </w:rPr>
      </w:pPr>
      <w:r w:rsidRPr="00265C94">
        <w:rPr>
          <w:rFonts w:ascii="Verdana" w:hAnsi="Verdana" w:cs="Tahoma"/>
          <w:b/>
          <w:i/>
          <w:color w:val="231F20"/>
          <w:spacing w:val="8"/>
        </w:rPr>
        <w:t>Supporting a thriving parliamentary democracy</w:t>
      </w:r>
    </w:p>
    <w:p w14:paraId="6F9B54C2" w14:textId="77777777" w:rsidR="00BE5746" w:rsidRPr="00265C94"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106"/>
        <w:gridCol w:w="6614"/>
      </w:tblGrid>
      <w:tr w:rsidR="00A46728" w:rsidRPr="00265C94" w14:paraId="1C146AD8" w14:textId="77777777" w:rsidTr="00D96AA8">
        <w:tc>
          <w:tcPr>
            <w:tcW w:w="4106" w:type="dxa"/>
          </w:tcPr>
          <w:p w14:paraId="350F9435" w14:textId="77777777" w:rsidR="00A46728" w:rsidRPr="00265C94" w:rsidRDefault="00A46728" w:rsidP="00A46728">
            <w:pPr>
              <w:rPr>
                <w:rFonts w:ascii="Verdana" w:hAnsi="Verdana" w:cs="Tahoma"/>
                <w:b/>
                <w:color w:val="231F20"/>
                <w:spacing w:val="8"/>
              </w:rPr>
            </w:pPr>
            <w:r w:rsidRPr="00265C94">
              <w:rPr>
                <w:rFonts w:ascii="Verdana" w:hAnsi="Verdana" w:cs="Tahoma"/>
                <w:b/>
                <w:color w:val="231F20"/>
                <w:spacing w:val="6"/>
              </w:rPr>
              <w:t>Job title:</w:t>
            </w:r>
          </w:p>
        </w:tc>
        <w:tc>
          <w:tcPr>
            <w:tcW w:w="6614" w:type="dxa"/>
          </w:tcPr>
          <w:p w14:paraId="31B5874D" w14:textId="77777777" w:rsidR="00A46728" w:rsidRPr="00D96AA8" w:rsidRDefault="00A46728" w:rsidP="00A46728">
            <w:pPr>
              <w:rPr>
                <w:rFonts w:ascii="Verdana" w:hAnsi="Verdana" w:cs="Tahoma"/>
                <w:b/>
                <w:color w:val="231F20"/>
                <w:spacing w:val="6"/>
              </w:rPr>
            </w:pPr>
            <w:r>
              <w:rPr>
                <w:rFonts w:ascii="Verdana" w:hAnsi="Verdana" w:cs="Tahoma"/>
              </w:rPr>
              <w:t>PMST</w:t>
            </w:r>
            <w:r w:rsidR="00026867">
              <w:rPr>
                <w:rFonts w:ascii="Verdana" w:hAnsi="Verdana" w:cs="Tahoma"/>
              </w:rPr>
              <w:t xml:space="preserve"> Senior Furnishings Technical Officer</w:t>
            </w:r>
          </w:p>
        </w:tc>
      </w:tr>
      <w:tr w:rsidR="00A46728" w:rsidRPr="00265C94" w14:paraId="3FC94AEB" w14:textId="77777777" w:rsidTr="00D96AA8">
        <w:tc>
          <w:tcPr>
            <w:tcW w:w="4106" w:type="dxa"/>
          </w:tcPr>
          <w:p w14:paraId="56539A16" w14:textId="77777777" w:rsidR="00A46728" w:rsidRPr="00265C94" w:rsidRDefault="00A46728" w:rsidP="00A46728">
            <w:pPr>
              <w:rPr>
                <w:rFonts w:ascii="Verdana" w:hAnsi="Verdana" w:cs="Tahoma"/>
                <w:b/>
                <w:color w:val="231F20"/>
                <w:spacing w:val="6"/>
              </w:rPr>
            </w:pPr>
            <w:r w:rsidRPr="00265C94">
              <w:rPr>
                <w:rFonts w:ascii="Verdana" w:hAnsi="Verdana" w:cs="Tahoma"/>
                <w:b/>
                <w:color w:val="231F20"/>
                <w:spacing w:val="6"/>
              </w:rPr>
              <w:t>Campaign Type:</w:t>
            </w:r>
          </w:p>
        </w:tc>
        <w:tc>
          <w:tcPr>
            <w:tcW w:w="6614" w:type="dxa"/>
          </w:tcPr>
          <w:p w14:paraId="604B31FB" w14:textId="77777777" w:rsidR="00A46728" w:rsidRPr="00026867" w:rsidRDefault="00026867" w:rsidP="00A46728">
            <w:pPr>
              <w:rPr>
                <w:rFonts w:ascii="Verdana" w:hAnsi="Verdana" w:cs="Tahoma"/>
                <w:color w:val="231F20"/>
                <w:spacing w:val="6"/>
              </w:rPr>
            </w:pPr>
            <w:r>
              <w:rPr>
                <w:rFonts w:ascii="Verdana" w:hAnsi="Verdana" w:cs="Tahoma"/>
                <w:color w:val="231F20"/>
                <w:spacing w:val="6"/>
              </w:rPr>
              <w:t>Internal</w:t>
            </w:r>
          </w:p>
        </w:tc>
      </w:tr>
      <w:tr w:rsidR="00A46728" w:rsidRPr="00265C94" w14:paraId="5A9F125F" w14:textId="77777777" w:rsidTr="00D96AA8">
        <w:tc>
          <w:tcPr>
            <w:tcW w:w="4106" w:type="dxa"/>
          </w:tcPr>
          <w:p w14:paraId="284BDFF5" w14:textId="77777777" w:rsidR="00A46728" w:rsidRPr="00265C94" w:rsidRDefault="00A46728" w:rsidP="00A46728">
            <w:pPr>
              <w:rPr>
                <w:rFonts w:ascii="Verdana" w:hAnsi="Verdana" w:cs="Tahoma"/>
                <w:b/>
                <w:color w:val="231F20"/>
                <w:spacing w:val="8"/>
              </w:rPr>
            </w:pPr>
            <w:r w:rsidRPr="00265C94">
              <w:rPr>
                <w:rFonts w:ascii="Verdana" w:hAnsi="Verdana" w:cs="Tahoma"/>
                <w:b/>
                <w:color w:val="231F20"/>
                <w:spacing w:val="6"/>
              </w:rPr>
              <w:t>Payband:</w:t>
            </w:r>
          </w:p>
        </w:tc>
        <w:tc>
          <w:tcPr>
            <w:tcW w:w="6614" w:type="dxa"/>
          </w:tcPr>
          <w:p w14:paraId="01DB7188" w14:textId="77777777" w:rsidR="00A46728" w:rsidRPr="00A46728" w:rsidRDefault="00A46728" w:rsidP="00A46728">
            <w:pPr>
              <w:rPr>
                <w:rFonts w:ascii="Verdana" w:hAnsi="Verdana" w:cs="Tahoma"/>
                <w:color w:val="231F20"/>
                <w:spacing w:val="6"/>
              </w:rPr>
            </w:pPr>
            <w:r>
              <w:rPr>
                <w:rFonts w:ascii="Verdana" w:hAnsi="Verdana" w:cs="Tahoma"/>
                <w:color w:val="231F20"/>
                <w:spacing w:val="6"/>
              </w:rPr>
              <w:t>B2(J1)</w:t>
            </w:r>
          </w:p>
        </w:tc>
      </w:tr>
      <w:tr w:rsidR="00A46728" w:rsidRPr="00265C94" w14:paraId="6283BD41" w14:textId="77777777" w:rsidTr="00D96AA8">
        <w:tc>
          <w:tcPr>
            <w:tcW w:w="4106" w:type="dxa"/>
          </w:tcPr>
          <w:p w14:paraId="2390A78C" w14:textId="77777777" w:rsidR="00A46728" w:rsidRPr="00265C94" w:rsidRDefault="00A46728" w:rsidP="00A46728">
            <w:pPr>
              <w:rPr>
                <w:rFonts w:ascii="Verdana" w:hAnsi="Verdana" w:cs="Tahoma"/>
                <w:b/>
                <w:color w:val="231F20"/>
                <w:spacing w:val="8"/>
              </w:rPr>
            </w:pPr>
            <w:r w:rsidRPr="00265C94">
              <w:rPr>
                <w:rFonts w:ascii="Verdana" w:hAnsi="Verdana" w:cs="Tahoma"/>
                <w:b/>
                <w:color w:val="231F20"/>
                <w:spacing w:val="-4"/>
              </w:rPr>
              <w:t>Pay range</w:t>
            </w:r>
            <w:r w:rsidRPr="00265C94">
              <w:rPr>
                <w:rFonts w:ascii="Verdana" w:hAnsi="Verdana" w:cs="Tahoma"/>
                <w:b/>
                <w:color w:val="231F20"/>
                <w:spacing w:val="8"/>
              </w:rPr>
              <w:t xml:space="preserve">: </w:t>
            </w:r>
          </w:p>
        </w:tc>
        <w:tc>
          <w:tcPr>
            <w:tcW w:w="6614" w:type="dxa"/>
          </w:tcPr>
          <w:p w14:paraId="4BC51357" w14:textId="3F2CEDD7" w:rsidR="00A46728" w:rsidRPr="00266483" w:rsidRDefault="00BF6A43" w:rsidP="00A46728">
            <w:pPr>
              <w:rPr>
                <w:rFonts w:ascii="Verdana" w:hAnsi="Verdana" w:cs="Tahoma"/>
                <w:color w:val="231F20"/>
                <w:spacing w:val="-4"/>
              </w:rPr>
            </w:pPr>
            <w:r w:rsidRPr="00BF6A43">
              <w:rPr>
                <w:rFonts w:ascii="Verdana" w:hAnsi="Verdana" w:cs="Tahoma"/>
                <w:color w:val="231F20"/>
                <w:spacing w:val="-4"/>
              </w:rPr>
              <w:t xml:space="preserve">£34,427 - £42,543 per annum </w:t>
            </w:r>
            <w:r w:rsidR="00266483" w:rsidRPr="000217F2">
              <w:rPr>
                <w:rFonts w:ascii="Verdana" w:hAnsi="Verdana" w:cs="Tahoma"/>
                <w:i/>
                <w:color w:val="231F20"/>
              </w:rPr>
              <w:t>(Appointment will normally be made at</w:t>
            </w:r>
            <w:r w:rsidR="00266483" w:rsidRPr="000217F2">
              <w:rPr>
                <w:rFonts w:ascii="Verdana" w:hAnsi="Verdana" w:cs="Tahoma"/>
                <w:i/>
                <w:color w:val="231F20"/>
                <w:spacing w:val="39"/>
              </w:rPr>
              <w:t xml:space="preserve"> </w:t>
            </w:r>
            <w:r w:rsidR="00266483" w:rsidRPr="000217F2">
              <w:rPr>
                <w:rFonts w:ascii="Verdana" w:hAnsi="Verdana" w:cs="Tahoma"/>
                <w:i/>
                <w:color w:val="231F20"/>
              </w:rPr>
              <w:t>the minimum of the pay range)</w:t>
            </w:r>
          </w:p>
        </w:tc>
      </w:tr>
      <w:tr w:rsidR="00A46728" w:rsidRPr="00265C94" w14:paraId="28681C37" w14:textId="77777777" w:rsidTr="00D96AA8">
        <w:tc>
          <w:tcPr>
            <w:tcW w:w="4106" w:type="dxa"/>
          </w:tcPr>
          <w:p w14:paraId="73005FD8" w14:textId="77777777" w:rsidR="00A46728" w:rsidRPr="00265C94" w:rsidRDefault="00A46728" w:rsidP="00A46728">
            <w:pPr>
              <w:rPr>
                <w:rFonts w:ascii="Verdana" w:hAnsi="Verdana" w:cs="Tahoma"/>
                <w:b/>
                <w:color w:val="231F20"/>
                <w:spacing w:val="8"/>
              </w:rPr>
            </w:pPr>
            <w:r w:rsidRPr="00265C94">
              <w:rPr>
                <w:rFonts w:ascii="Verdana" w:hAnsi="Verdana" w:cs="Tahoma"/>
                <w:b/>
                <w:color w:val="231F20"/>
                <w:spacing w:val="10"/>
              </w:rPr>
              <w:t>Team:</w:t>
            </w:r>
          </w:p>
        </w:tc>
        <w:tc>
          <w:tcPr>
            <w:tcW w:w="6614" w:type="dxa"/>
          </w:tcPr>
          <w:p w14:paraId="7069DD9F" w14:textId="77777777" w:rsidR="00A46728" w:rsidRPr="00A46728" w:rsidRDefault="00A46728" w:rsidP="00A46728">
            <w:pPr>
              <w:rPr>
                <w:rFonts w:ascii="Verdana" w:hAnsi="Verdana" w:cs="Tahoma"/>
                <w:color w:val="231F20"/>
                <w:spacing w:val="10"/>
              </w:rPr>
            </w:pPr>
            <w:r w:rsidRPr="00A46728">
              <w:rPr>
                <w:rFonts w:ascii="Verdana" w:hAnsi="Verdana" w:cs="Tahoma"/>
                <w:color w:val="231F20"/>
                <w:spacing w:val="10"/>
              </w:rPr>
              <w:t>In -House Services</w:t>
            </w:r>
          </w:p>
        </w:tc>
      </w:tr>
      <w:tr w:rsidR="00A46728" w:rsidRPr="00265C94" w14:paraId="37B70C4A" w14:textId="77777777" w:rsidTr="00D96AA8">
        <w:tc>
          <w:tcPr>
            <w:tcW w:w="4106" w:type="dxa"/>
          </w:tcPr>
          <w:p w14:paraId="3D0F42C5" w14:textId="77777777" w:rsidR="00A46728" w:rsidRPr="00265C94" w:rsidRDefault="00A46728" w:rsidP="00A46728">
            <w:pPr>
              <w:rPr>
                <w:rFonts w:ascii="Verdana" w:hAnsi="Verdana" w:cs="Tahoma"/>
                <w:b/>
                <w:color w:val="231F20"/>
                <w:spacing w:val="8"/>
              </w:rPr>
            </w:pPr>
            <w:r w:rsidRPr="00265C94">
              <w:rPr>
                <w:rFonts w:ascii="Verdana" w:hAnsi="Verdana" w:cs="Tahoma"/>
                <w:b/>
                <w:color w:val="231F20"/>
                <w:spacing w:val="10"/>
              </w:rPr>
              <w:t>Section:</w:t>
            </w:r>
          </w:p>
        </w:tc>
        <w:tc>
          <w:tcPr>
            <w:tcW w:w="6614" w:type="dxa"/>
          </w:tcPr>
          <w:p w14:paraId="0D8162C6" w14:textId="77777777" w:rsidR="00A46728" w:rsidRPr="00A46728" w:rsidRDefault="00A46728" w:rsidP="00A46728">
            <w:pPr>
              <w:rPr>
                <w:rFonts w:ascii="Verdana" w:hAnsi="Verdana" w:cs="Tahoma"/>
                <w:color w:val="231F20"/>
                <w:spacing w:val="10"/>
              </w:rPr>
            </w:pPr>
            <w:r w:rsidRPr="00A46728">
              <w:rPr>
                <w:rFonts w:ascii="Verdana" w:hAnsi="Verdana" w:cs="Tahoma"/>
                <w:color w:val="231F20"/>
                <w:spacing w:val="10"/>
              </w:rPr>
              <w:t>Parliamentary Maintenance Services Team</w:t>
            </w:r>
          </w:p>
        </w:tc>
      </w:tr>
      <w:tr w:rsidR="00A46728" w:rsidRPr="00265C94" w14:paraId="0F704DBB" w14:textId="77777777" w:rsidTr="00D96AA8">
        <w:tc>
          <w:tcPr>
            <w:tcW w:w="4106" w:type="dxa"/>
          </w:tcPr>
          <w:p w14:paraId="045F3BDE" w14:textId="77777777" w:rsidR="00A46728" w:rsidRPr="00265C94" w:rsidRDefault="00A46728" w:rsidP="00A46728">
            <w:pPr>
              <w:rPr>
                <w:rFonts w:ascii="Verdana" w:hAnsi="Verdana" w:cs="Tahoma"/>
                <w:b/>
                <w:color w:val="231F20"/>
                <w:spacing w:val="8"/>
              </w:rPr>
            </w:pPr>
            <w:r w:rsidRPr="00265C94">
              <w:rPr>
                <w:rFonts w:ascii="Verdana" w:hAnsi="Verdana" w:cs="Tahoma"/>
                <w:b/>
                <w:color w:val="231F20"/>
                <w:spacing w:val="8"/>
              </w:rPr>
              <w:t>Reports to:</w:t>
            </w:r>
          </w:p>
        </w:tc>
        <w:tc>
          <w:tcPr>
            <w:tcW w:w="6614" w:type="dxa"/>
          </w:tcPr>
          <w:p w14:paraId="548863FA" w14:textId="77777777" w:rsidR="00A46728" w:rsidRPr="00A46728" w:rsidRDefault="00A46728" w:rsidP="00A46728">
            <w:pPr>
              <w:rPr>
                <w:rFonts w:ascii="Verdana" w:hAnsi="Verdana" w:cs="Tahoma"/>
                <w:color w:val="231F20"/>
                <w:spacing w:val="8"/>
              </w:rPr>
            </w:pPr>
            <w:r w:rsidRPr="00A46728">
              <w:rPr>
                <w:rFonts w:ascii="Verdana" w:hAnsi="Verdana" w:cs="Tahoma"/>
                <w:color w:val="231F20"/>
                <w:spacing w:val="8"/>
              </w:rPr>
              <w:t xml:space="preserve">PMST </w:t>
            </w:r>
            <w:r w:rsidR="00026867">
              <w:rPr>
                <w:rFonts w:ascii="Verdana" w:hAnsi="Verdana" w:cs="Tahoma"/>
                <w:color w:val="231F20"/>
                <w:spacing w:val="8"/>
              </w:rPr>
              <w:t>Reactive &amp; Ceremonial Maintenance Manager</w:t>
            </w:r>
          </w:p>
        </w:tc>
      </w:tr>
      <w:tr w:rsidR="00A46728" w:rsidRPr="00265C94" w14:paraId="62CB0A53" w14:textId="77777777" w:rsidTr="00D96AA8">
        <w:tc>
          <w:tcPr>
            <w:tcW w:w="4106" w:type="dxa"/>
          </w:tcPr>
          <w:p w14:paraId="6262C597" w14:textId="77777777" w:rsidR="00A46728" w:rsidRPr="00265C94" w:rsidRDefault="00A46728" w:rsidP="00A46728">
            <w:pPr>
              <w:rPr>
                <w:rFonts w:ascii="Verdana" w:hAnsi="Verdana" w:cs="Tahoma"/>
                <w:b/>
                <w:color w:val="231F20"/>
                <w:spacing w:val="8"/>
              </w:rPr>
            </w:pPr>
            <w:r w:rsidRPr="00265C94">
              <w:rPr>
                <w:rFonts w:ascii="Verdana" w:hAnsi="Verdana" w:cs="Tahoma"/>
                <w:b/>
                <w:color w:val="231F20"/>
                <w:spacing w:val="8"/>
              </w:rPr>
              <w:t>Number of posts:</w:t>
            </w:r>
          </w:p>
        </w:tc>
        <w:tc>
          <w:tcPr>
            <w:tcW w:w="6614" w:type="dxa"/>
          </w:tcPr>
          <w:p w14:paraId="024316B7" w14:textId="77777777" w:rsidR="00A46728" w:rsidRPr="00A46728" w:rsidRDefault="00A46728" w:rsidP="00A46728">
            <w:pPr>
              <w:rPr>
                <w:rFonts w:ascii="Verdana" w:hAnsi="Verdana" w:cs="Tahoma"/>
                <w:color w:val="231F20"/>
                <w:spacing w:val="8"/>
              </w:rPr>
            </w:pPr>
            <w:r w:rsidRPr="00A46728">
              <w:rPr>
                <w:rFonts w:ascii="Verdana" w:hAnsi="Verdana" w:cs="Tahoma"/>
                <w:color w:val="231F20"/>
                <w:spacing w:val="8"/>
              </w:rPr>
              <w:t>1</w:t>
            </w:r>
          </w:p>
        </w:tc>
      </w:tr>
      <w:tr w:rsidR="00A46728" w:rsidRPr="00265C94" w14:paraId="43D39C8F" w14:textId="77777777" w:rsidTr="00D96AA8">
        <w:tc>
          <w:tcPr>
            <w:tcW w:w="4106" w:type="dxa"/>
          </w:tcPr>
          <w:p w14:paraId="2257F390" w14:textId="77777777" w:rsidR="00A46728" w:rsidRPr="00265C94" w:rsidRDefault="00A46728" w:rsidP="00A46728">
            <w:pPr>
              <w:rPr>
                <w:rFonts w:ascii="Verdana" w:hAnsi="Verdana" w:cs="Tahoma"/>
                <w:b/>
                <w:color w:val="231F20"/>
                <w:spacing w:val="8"/>
              </w:rPr>
            </w:pPr>
            <w:r w:rsidRPr="00265C94">
              <w:rPr>
                <w:rFonts w:ascii="Verdana" w:hAnsi="Verdana" w:cs="Tahoma"/>
                <w:b/>
                <w:color w:val="231F20"/>
                <w:spacing w:val="8"/>
              </w:rPr>
              <w:t>Hours</w:t>
            </w:r>
            <w:r w:rsidRPr="00265C94">
              <w:rPr>
                <w:rFonts w:ascii="Verdana" w:hAnsi="Verdana" w:cs="Tahoma"/>
                <w:b/>
                <w:color w:val="231F20"/>
                <w:spacing w:val="20"/>
              </w:rPr>
              <w:t>:</w:t>
            </w:r>
          </w:p>
        </w:tc>
        <w:tc>
          <w:tcPr>
            <w:tcW w:w="6614" w:type="dxa"/>
          </w:tcPr>
          <w:p w14:paraId="2327AAE3" w14:textId="77777777" w:rsidR="00A46728" w:rsidRPr="00A46728" w:rsidRDefault="00A46728" w:rsidP="00A46728">
            <w:pPr>
              <w:rPr>
                <w:rFonts w:ascii="Verdana" w:hAnsi="Verdana" w:cs="Tahoma"/>
                <w:color w:val="231F20"/>
                <w:spacing w:val="8"/>
              </w:rPr>
            </w:pPr>
            <w:r w:rsidRPr="00A46728">
              <w:rPr>
                <w:rFonts w:ascii="Verdana" w:hAnsi="Verdana" w:cs="Tahoma"/>
                <w:color w:val="231F20"/>
                <w:spacing w:val="8"/>
              </w:rPr>
              <w:t>36 hours</w:t>
            </w:r>
          </w:p>
        </w:tc>
      </w:tr>
      <w:tr w:rsidR="00A46728" w:rsidRPr="00265C94" w14:paraId="21EEA2FD" w14:textId="77777777" w:rsidTr="00D96AA8">
        <w:tc>
          <w:tcPr>
            <w:tcW w:w="4106" w:type="dxa"/>
          </w:tcPr>
          <w:p w14:paraId="2829E87A" w14:textId="77777777" w:rsidR="00A46728" w:rsidRPr="00265C94" w:rsidRDefault="00A46728" w:rsidP="00A46728">
            <w:pPr>
              <w:rPr>
                <w:rFonts w:ascii="Verdana" w:hAnsi="Verdana" w:cs="Tahoma"/>
                <w:b/>
                <w:color w:val="231F20"/>
                <w:spacing w:val="8"/>
              </w:rPr>
            </w:pPr>
            <w:r w:rsidRPr="00265C94">
              <w:rPr>
                <w:rFonts w:ascii="Verdana" w:hAnsi="Verdana" w:cs="Tahoma"/>
                <w:b/>
                <w:color w:val="231F20"/>
                <w:spacing w:val="8"/>
              </w:rPr>
              <w:t xml:space="preserve">Contract type/ duration: </w:t>
            </w:r>
          </w:p>
        </w:tc>
        <w:tc>
          <w:tcPr>
            <w:tcW w:w="6614" w:type="dxa"/>
          </w:tcPr>
          <w:p w14:paraId="6AC85195" w14:textId="77777777" w:rsidR="00A46728" w:rsidRPr="00A46728" w:rsidRDefault="0014094F" w:rsidP="00A46728">
            <w:pPr>
              <w:rPr>
                <w:rFonts w:ascii="Verdana" w:hAnsi="Verdana" w:cs="Tahoma"/>
                <w:color w:val="231F20"/>
                <w:spacing w:val="8"/>
              </w:rPr>
            </w:pPr>
            <w:r>
              <w:rPr>
                <w:rFonts w:ascii="Verdana" w:hAnsi="Verdana" w:cs="Tahoma"/>
                <w:color w:val="231F20"/>
                <w:spacing w:val="8"/>
              </w:rPr>
              <w:t>Permanent</w:t>
            </w:r>
            <w:r w:rsidR="00A46728" w:rsidRPr="00A46728">
              <w:rPr>
                <w:rFonts w:ascii="Verdana" w:hAnsi="Verdana" w:cs="Tahoma"/>
                <w:color w:val="231F20"/>
                <w:spacing w:val="8"/>
              </w:rPr>
              <w:t xml:space="preserve"> </w:t>
            </w:r>
          </w:p>
        </w:tc>
      </w:tr>
      <w:tr w:rsidR="00A46728" w:rsidRPr="00265C94" w14:paraId="00C25BED" w14:textId="77777777" w:rsidTr="00D96AA8">
        <w:tc>
          <w:tcPr>
            <w:tcW w:w="4106" w:type="dxa"/>
          </w:tcPr>
          <w:p w14:paraId="5AEF8014" w14:textId="77777777" w:rsidR="00A46728" w:rsidRPr="00265C94" w:rsidRDefault="00A46728" w:rsidP="00A46728">
            <w:pPr>
              <w:rPr>
                <w:rFonts w:ascii="Verdana" w:hAnsi="Verdana" w:cs="Tahoma"/>
                <w:b/>
                <w:color w:val="231F20"/>
                <w:spacing w:val="2"/>
              </w:rPr>
            </w:pPr>
            <w:r w:rsidRPr="00265C94">
              <w:rPr>
                <w:rFonts w:ascii="Verdana" w:hAnsi="Verdana" w:cs="Tahoma"/>
                <w:b/>
                <w:color w:val="231F20"/>
                <w:spacing w:val="8"/>
              </w:rPr>
              <w:t>Issue date:</w:t>
            </w:r>
          </w:p>
        </w:tc>
        <w:tc>
          <w:tcPr>
            <w:tcW w:w="6614" w:type="dxa"/>
          </w:tcPr>
          <w:p w14:paraId="311153A3" w14:textId="1451139A" w:rsidR="00A46728" w:rsidRPr="00BF6A43" w:rsidRDefault="00266483" w:rsidP="00A46728">
            <w:pPr>
              <w:rPr>
                <w:rFonts w:ascii="Verdana" w:hAnsi="Verdana" w:cs="Tahoma"/>
                <w:color w:val="231F20"/>
                <w:spacing w:val="8"/>
              </w:rPr>
            </w:pPr>
            <w:r>
              <w:rPr>
                <w:rFonts w:ascii="Verdana" w:hAnsi="Verdana" w:cs="Tahoma"/>
                <w:color w:val="231F20"/>
                <w:spacing w:val="8"/>
              </w:rPr>
              <w:t>10 October</w:t>
            </w:r>
            <w:r w:rsidR="00BF6A43" w:rsidRPr="00BF6A43">
              <w:rPr>
                <w:rFonts w:ascii="Verdana" w:hAnsi="Verdana" w:cs="Tahoma"/>
                <w:color w:val="231F20"/>
                <w:spacing w:val="8"/>
              </w:rPr>
              <w:t xml:space="preserve"> 2019</w:t>
            </w:r>
          </w:p>
        </w:tc>
      </w:tr>
      <w:tr w:rsidR="00A46728" w:rsidRPr="00265C94" w14:paraId="7F5A8C44" w14:textId="77777777" w:rsidTr="00D96AA8">
        <w:tc>
          <w:tcPr>
            <w:tcW w:w="4106" w:type="dxa"/>
          </w:tcPr>
          <w:p w14:paraId="3B4D400E" w14:textId="77777777" w:rsidR="00A46728" w:rsidRPr="00265C94" w:rsidRDefault="00A46728" w:rsidP="00A46728">
            <w:pPr>
              <w:rPr>
                <w:rFonts w:ascii="Verdana" w:hAnsi="Verdana" w:cs="Tahoma"/>
                <w:b/>
                <w:color w:val="231F20"/>
                <w:spacing w:val="8"/>
              </w:rPr>
            </w:pPr>
            <w:r w:rsidRPr="00265C94">
              <w:rPr>
                <w:rFonts w:ascii="Verdana" w:hAnsi="Verdana" w:cs="Tahoma"/>
                <w:b/>
                <w:color w:val="231F20"/>
                <w:spacing w:val="8"/>
              </w:rPr>
              <w:t>Closing date:</w:t>
            </w:r>
          </w:p>
        </w:tc>
        <w:tc>
          <w:tcPr>
            <w:tcW w:w="6614" w:type="dxa"/>
          </w:tcPr>
          <w:p w14:paraId="1D9F3254" w14:textId="5F456844" w:rsidR="00A46728" w:rsidRPr="00266483" w:rsidRDefault="00266483" w:rsidP="00A46728">
            <w:pPr>
              <w:rPr>
                <w:rFonts w:ascii="Verdana" w:hAnsi="Verdana" w:cs="Tahoma"/>
                <w:color w:val="231F20"/>
                <w:spacing w:val="8"/>
              </w:rPr>
            </w:pPr>
            <w:r>
              <w:rPr>
                <w:rFonts w:ascii="Verdana" w:hAnsi="Verdana" w:cs="Tahoma"/>
                <w:color w:val="231F20"/>
                <w:spacing w:val="8"/>
              </w:rPr>
              <w:t>31 October 2019 23:55hrs</w:t>
            </w:r>
          </w:p>
        </w:tc>
      </w:tr>
    </w:tbl>
    <w:p w14:paraId="4FC3FF0B" w14:textId="77777777" w:rsidR="00BE5746" w:rsidRPr="00265C94" w:rsidRDefault="00BE5746">
      <w:pPr>
        <w:spacing w:before="1"/>
        <w:rPr>
          <w:rFonts w:ascii="Verdana" w:hAnsi="Verdana"/>
        </w:rPr>
      </w:pPr>
    </w:p>
    <w:p w14:paraId="2D1C2A08" w14:textId="77777777" w:rsidR="00BE5746" w:rsidRPr="00265C94" w:rsidRDefault="00BE5746">
      <w:pPr>
        <w:spacing w:before="1"/>
        <w:rPr>
          <w:rFonts w:ascii="Verdana" w:hAnsi="Verdana" w:cs="Tahoma"/>
          <w:b/>
          <w:color w:val="231F20"/>
          <w:spacing w:val="7"/>
        </w:rPr>
      </w:pPr>
    </w:p>
    <w:p w14:paraId="2C853100" w14:textId="77777777" w:rsidR="00BE5746" w:rsidRPr="00265C94" w:rsidRDefault="006F1154">
      <w:pPr>
        <w:spacing w:before="1"/>
        <w:rPr>
          <w:rFonts w:ascii="Verdana" w:hAnsi="Verdana" w:cs="Tahoma"/>
          <w:b/>
          <w:color w:val="231F20"/>
          <w:spacing w:val="22"/>
        </w:rPr>
      </w:pPr>
      <w:r w:rsidRPr="00265C94">
        <w:rPr>
          <w:rFonts w:ascii="Verdana" w:hAnsi="Verdana" w:cs="Tahoma"/>
          <w:b/>
          <w:color w:val="231F20"/>
          <w:spacing w:val="22"/>
        </w:rPr>
        <w:t>The House of Commons</w:t>
      </w:r>
    </w:p>
    <w:p w14:paraId="0CB59A68" w14:textId="77777777" w:rsidR="000217F2" w:rsidRPr="00265C94" w:rsidRDefault="000217F2" w:rsidP="00332C7C">
      <w:pPr>
        <w:pStyle w:val="TableParagraph"/>
        <w:jc w:val="both"/>
        <w:rPr>
          <w:rFonts w:ascii="Verdana" w:hAnsi="Verdana"/>
        </w:rPr>
      </w:pPr>
      <w:r w:rsidRPr="00265C94">
        <w:rPr>
          <w:rFonts w:ascii="Verdana" w:hAnsi="Verdana"/>
        </w:rPr>
        <w:t xml:space="preserve">The House of Commons and the iconic Palace of Westminster are key elements of the UK’s “Mother of all Parliaments”. Around 2,500 staff work behind the scenes at the House of Commons, supporting the democratic process in many different ways. We are politically impartial and take great pride in the vision and values which guide our work. </w:t>
      </w:r>
    </w:p>
    <w:p w14:paraId="2DF12D3F" w14:textId="77777777" w:rsidR="000217F2" w:rsidRPr="00265C94" w:rsidRDefault="000217F2" w:rsidP="00332C7C">
      <w:pPr>
        <w:pStyle w:val="TableParagraph"/>
        <w:jc w:val="both"/>
        <w:rPr>
          <w:rFonts w:ascii="Verdana" w:hAnsi="Verdana"/>
        </w:rPr>
      </w:pPr>
    </w:p>
    <w:p w14:paraId="18619CD6" w14:textId="77777777" w:rsidR="000217F2" w:rsidRPr="00265C94" w:rsidRDefault="000217F2" w:rsidP="00332C7C">
      <w:pPr>
        <w:pStyle w:val="TableParagraph"/>
        <w:jc w:val="both"/>
        <w:rPr>
          <w:rFonts w:ascii="Verdana" w:hAnsi="Verdana"/>
        </w:rPr>
      </w:pPr>
      <w:r w:rsidRPr="00265C94">
        <w:rPr>
          <w:rFonts w:ascii="Verdana" w:hAnsi="Verdana"/>
        </w:rPr>
        <w:t>It takes a huge range of skills and experience to keep the House of Commons running, and we all contribute to supporting a thriving parliamentary democracy.</w:t>
      </w:r>
    </w:p>
    <w:p w14:paraId="73CA7423" w14:textId="77777777" w:rsidR="006F1154" w:rsidRPr="00265C94" w:rsidRDefault="006F1154" w:rsidP="00332C7C">
      <w:pPr>
        <w:spacing w:before="1"/>
        <w:jc w:val="both"/>
        <w:rPr>
          <w:rFonts w:ascii="Verdana" w:hAnsi="Verdana" w:cs="Tahoma"/>
          <w:b/>
          <w:color w:val="231F20"/>
          <w:spacing w:val="7"/>
        </w:rPr>
      </w:pPr>
    </w:p>
    <w:p w14:paraId="38D65DF9" w14:textId="77777777" w:rsidR="00BE5746" w:rsidRPr="00265C94" w:rsidRDefault="00455A69" w:rsidP="00332C7C">
      <w:pPr>
        <w:spacing w:before="1"/>
        <w:jc w:val="both"/>
        <w:rPr>
          <w:rFonts w:ascii="Verdana" w:hAnsi="Verdana" w:cs="Tahoma"/>
          <w:b/>
          <w:color w:val="231F20"/>
          <w:spacing w:val="22"/>
        </w:rPr>
      </w:pPr>
      <w:r w:rsidRPr="00265C94">
        <w:rPr>
          <w:rFonts w:ascii="Verdana" w:hAnsi="Verdana" w:cs="Tahoma"/>
          <w:b/>
          <w:color w:val="231F20"/>
          <w:spacing w:val="22"/>
        </w:rPr>
        <w:t>Team information</w:t>
      </w:r>
    </w:p>
    <w:p w14:paraId="12DFEBA8" w14:textId="77777777" w:rsidR="00BE5746" w:rsidRPr="00265C94" w:rsidRDefault="002C0C03" w:rsidP="00332C7C">
      <w:pPr>
        <w:spacing w:before="1"/>
        <w:jc w:val="both"/>
        <w:rPr>
          <w:rFonts w:ascii="Verdana" w:hAnsi="Verdana"/>
          <w:color w:val="000000"/>
          <w:shd w:val="clear" w:color="auto" w:fill="FFFFFF"/>
        </w:rPr>
      </w:pPr>
      <w:bookmarkStart w:id="0" w:name="_Hlk21611820"/>
      <w:r w:rsidRPr="00265C94">
        <w:rPr>
          <w:rFonts w:ascii="Verdana" w:hAnsi="Verdana"/>
          <w:color w:val="000000"/>
          <w:shd w:val="clear" w:color="auto" w:fill="FFFFFF"/>
        </w:rPr>
        <w:t>The In-House Services team aims to deliver a comfortable, safe and efficient environment for Members, their staff and staff of the House to work in; as well as providing a welcoming and functional environment for all visitors to the House of Commons.</w:t>
      </w:r>
    </w:p>
    <w:p w14:paraId="33604979" w14:textId="77777777" w:rsidR="00A46728" w:rsidRDefault="00A46728" w:rsidP="00A46728">
      <w:pPr>
        <w:spacing w:before="1"/>
        <w:jc w:val="both"/>
        <w:rPr>
          <w:rFonts w:ascii="Verdana" w:hAnsi="Verdana"/>
          <w:color w:val="000000"/>
          <w:shd w:val="clear" w:color="auto" w:fill="FFFFFF"/>
        </w:rPr>
      </w:pPr>
    </w:p>
    <w:p w14:paraId="0FEF7EB4" w14:textId="77777777" w:rsidR="00A46728" w:rsidRPr="00265C94" w:rsidRDefault="002C0C03" w:rsidP="00A46728">
      <w:pPr>
        <w:spacing w:before="1"/>
        <w:jc w:val="both"/>
        <w:rPr>
          <w:rFonts w:ascii="Verdana" w:hAnsi="Verdana" w:cs="Tahoma"/>
          <w:color w:val="231F20"/>
          <w:spacing w:val="22"/>
        </w:rPr>
      </w:pPr>
      <w:r w:rsidRPr="00265C94">
        <w:rPr>
          <w:rFonts w:ascii="Verdana" w:hAnsi="Verdana"/>
          <w:color w:val="000000"/>
          <w:shd w:val="clear" w:color="auto" w:fill="FFFFFF"/>
        </w:rPr>
        <w:t>The</w:t>
      </w:r>
      <w:r w:rsidR="002953A6" w:rsidRPr="00265C94">
        <w:rPr>
          <w:rFonts w:ascii="Verdana" w:hAnsi="Verdana"/>
          <w:color w:val="000000"/>
          <w:shd w:val="clear" w:color="auto" w:fill="FFFFFF"/>
        </w:rPr>
        <w:t xml:space="preserve"> </w:t>
      </w:r>
      <w:r w:rsidR="00026867">
        <w:rPr>
          <w:rFonts w:ascii="Verdana" w:hAnsi="Verdana"/>
          <w:color w:val="000000"/>
          <w:shd w:val="clear" w:color="auto" w:fill="FFFFFF"/>
        </w:rPr>
        <w:t>PMST Furnishings Team</w:t>
      </w:r>
      <w:r w:rsidR="002953A6" w:rsidRPr="00265C94">
        <w:rPr>
          <w:rFonts w:ascii="Verdana" w:hAnsi="Verdana"/>
          <w:color w:val="000000"/>
          <w:shd w:val="clear" w:color="auto" w:fill="FFFFFF"/>
        </w:rPr>
        <w:t xml:space="preserve"> are responsible for </w:t>
      </w:r>
      <w:r w:rsidR="00BD31AB" w:rsidRPr="00265C94">
        <w:rPr>
          <w:rFonts w:ascii="Verdana" w:hAnsi="Verdana"/>
          <w:color w:val="000000"/>
          <w:shd w:val="clear" w:color="auto" w:fill="FFFFFF"/>
        </w:rPr>
        <w:t xml:space="preserve">managing </w:t>
      </w:r>
      <w:r w:rsidR="00A46728">
        <w:rPr>
          <w:rFonts w:ascii="Verdana" w:hAnsi="Verdana"/>
          <w:color w:val="000000"/>
          <w:shd w:val="clear" w:color="auto" w:fill="FFFFFF"/>
        </w:rPr>
        <w:t xml:space="preserve">a wide range of </w:t>
      </w:r>
      <w:r w:rsidR="00026867">
        <w:rPr>
          <w:rFonts w:ascii="Verdana" w:hAnsi="Verdana"/>
          <w:color w:val="000000"/>
          <w:shd w:val="clear" w:color="auto" w:fill="FFFFFF"/>
        </w:rPr>
        <w:t xml:space="preserve">reactive repairs, small projects such as replacing carpets and setting up ceremonial events such as State visits across the estate. </w:t>
      </w:r>
      <w:r w:rsidR="00D164DB">
        <w:rPr>
          <w:rFonts w:ascii="Verdana" w:hAnsi="Verdana"/>
          <w:color w:val="000000"/>
          <w:shd w:val="clear" w:color="auto" w:fill="FFFFFF"/>
        </w:rPr>
        <w:t xml:space="preserve">In addition for the House of Lords only the team provide a small moves service including arranging porterage and furnishings etc </w:t>
      </w:r>
    </w:p>
    <w:bookmarkEnd w:id="0"/>
    <w:p w14:paraId="71DC6766" w14:textId="77777777" w:rsidR="00332C7C" w:rsidRPr="00265C94" w:rsidRDefault="00332C7C" w:rsidP="00BD31AB">
      <w:pPr>
        <w:spacing w:before="1"/>
        <w:jc w:val="both"/>
        <w:rPr>
          <w:rFonts w:ascii="Verdana" w:hAnsi="Verdana" w:cs="Tahoma"/>
          <w:color w:val="231F20"/>
          <w:spacing w:val="22"/>
        </w:rPr>
      </w:pPr>
    </w:p>
    <w:p w14:paraId="2F77B41C" w14:textId="77777777" w:rsidR="00A46728" w:rsidRDefault="0072164E" w:rsidP="00A46728">
      <w:pPr>
        <w:spacing w:before="1"/>
        <w:jc w:val="both"/>
        <w:rPr>
          <w:rFonts w:ascii="Verdana" w:hAnsi="Verdana" w:cs="Tahoma"/>
          <w:b/>
          <w:color w:val="231F20"/>
          <w:spacing w:val="6"/>
        </w:rPr>
      </w:pPr>
      <w:r w:rsidRPr="00265C94">
        <w:rPr>
          <w:rFonts w:ascii="Verdana" w:hAnsi="Verdana" w:cs="Tahoma"/>
          <w:b/>
          <w:color w:val="231F20"/>
          <w:spacing w:val="6"/>
        </w:rPr>
        <w:t>Job introduction</w:t>
      </w:r>
    </w:p>
    <w:p w14:paraId="1E4559FC" w14:textId="77777777" w:rsidR="00A46728" w:rsidRDefault="00A46728" w:rsidP="00A46728">
      <w:pPr>
        <w:spacing w:before="1"/>
        <w:jc w:val="both"/>
        <w:rPr>
          <w:rFonts w:ascii="Verdana" w:hAnsi="Verdana" w:cs="Tahoma"/>
          <w:spacing w:val="-2"/>
        </w:rPr>
      </w:pPr>
    </w:p>
    <w:p w14:paraId="6599DAC8" w14:textId="15FA348F" w:rsidR="00A46728" w:rsidRDefault="00A46728" w:rsidP="00A46728">
      <w:pPr>
        <w:spacing w:before="1"/>
        <w:jc w:val="both"/>
        <w:rPr>
          <w:rFonts w:ascii="Verdana" w:hAnsi="Verdana" w:cs="Tahoma"/>
          <w:spacing w:val="-2"/>
        </w:rPr>
      </w:pPr>
      <w:r>
        <w:rPr>
          <w:rFonts w:ascii="Verdana" w:hAnsi="Verdana" w:cs="Tahoma"/>
          <w:spacing w:val="-2"/>
        </w:rPr>
        <w:t xml:space="preserve">The post holder will </w:t>
      </w:r>
      <w:r w:rsidR="00026867">
        <w:rPr>
          <w:rFonts w:ascii="Verdana" w:hAnsi="Verdana" w:cs="Tahoma"/>
          <w:spacing w:val="-2"/>
        </w:rPr>
        <w:t xml:space="preserve">provide a direct repair </w:t>
      </w:r>
      <w:r w:rsidR="00D164DB">
        <w:rPr>
          <w:rFonts w:ascii="Verdana" w:hAnsi="Verdana" w:cs="Tahoma"/>
          <w:spacing w:val="-2"/>
        </w:rPr>
        <w:t xml:space="preserve">and small moves </w:t>
      </w:r>
      <w:r w:rsidR="00026867">
        <w:rPr>
          <w:rFonts w:ascii="Verdana" w:hAnsi="Verdana" w:cs="Tahoma"/>
          <w:spacing w:val="-2"/>
        </w:rPr>
        <w:t>service to the House of Lords while also managing ceremonial events</w:t>
      </w:r>
      <w:r w:rsidR="00D164DB">
        <w:rPr>
          <w:rFonts w:ascii="Verdana" w:hAnsi="Verdana" w:cs="Tahoma"/>
          <w:spacing w:val="-2"/>
        </w:rPr>
        <w:t>,</w:t>
      </w:r>
      <w:r w:rsidR="00026867">
        <w:rPr>
          <w:rFonts w:ascii="Verdana" w:hAnsi="Verdana" w:cs="Tahoma"/>
          <w:spacing w:val="-2"/>
        </w:rPr>
        <w:t xml:space="preserve"> small projects across the estate and line managing 2 Furnishing technical officers. The post will also be responsible for procuring Furnishings related contracts such as Bomb blast curtains, carpet etc, managing the overall furnishings budget and the</w:t>
      </w:r>
      <w:r w:rsidRPr="00F072D4">
        <w:rPr>
          <w:rFonts w:ascii="Verdana" w:hAnsi="Verdana" w:cs="Tahoma"/>
          <w:spacing w:val="-2"/>
        </w:rPr>
        <w:t xml:space="preserve"> supervision of contractors, Health &amp; Safety &amp; Budget control</w:t>
      </w:r>
      <w:r>
        <w:rPr>
          <w:rFonts w:ascii="Verdana" w:hAnsi="Verdana" w:cs="Tahoma"/>
          <w:spacing w:val="-2"/>
        </w:rPr>
        <w:t>.</w:t>
      </w:r>
    </w:p>
    <w:p w14:paraId="5A6B1A5F" w14:textId="77777777" w:rsidR="00CD25AE" w:rsidRDefault="00CD25AE" w:rsidP="00BD31AB">
      <w:pPr>
        <w:jc w:val="both"/>
        <w:rPr>
          <w:rFonts w:ascii="Verdana" w:hAnsi="Verdana" w:cs="Tahoma"/>
        </w:rPr>
      </w:pPr>
    </w:p>
    <w:p w14:paraId="59DFA80B" w14:textId="77777777" w:rsidR="00A46728" w:rsidRDefault="00A46728" w:rsidP="00BD31AB">
      <w:pPr>
        <w:jc w:val="both"/>
        <w:rPr>
          <w:rFonts w:ascii="Verdana" w:hAnsi="Verdana" w:cs="Tahoma"/>
        </w:rPr>
      </w:pPr>
    </w:p>
    <w:p w14:paraId="743E9FA9" w14:textId="77777777" w:rsidR="00A46728" w:rsidRPr="00265C94" w:rsidRDefault="00A46728" w:rsidP="00BD31AB">
      <w:pPr>
        <w:jc w:val="both"/>
        <w:rPr>
          <w:rFonts w:ascii="Verdana" w:hAnsi="Verdana" w:cs="Tahoma"/>
        </w:rPr>
      </w:pPr>
    </w:p>
    <w:p w14:paraId="2180054A" w14:textId="77777777" w:rsidR="00350C3B" w:rsidRPr="00265C94" w:rsidRDefault="00455A69">
      <w:pPr>
        <w:rPr>
          <w:rFonts w:ascii="Verdana" w:hAnsi="Verdana" w:cs="Tahoma"/>
          <w:b/>
          <w:color w:val="231F20"/>
          <w:spacing w:val="8"/>
        </w:rPr>
      </w:pPr>
      <w:r w:rsidRPr="00265C94">
        <w:rPr>
          <w:rFonts w:ascii="Verdana" w:hAnsi="Verdana" w:cs="Tahoma"/>
          <w:b/>
          <w:color w:val="231F20"/>
          <w:spacing w:val="6"/>
        </w:rPr>
        <w:t>Key stakeholder relationships</w:t>
      </w:r>
    </w:p>
    <w:p w14:paraId="4757BB21" w14:textId="77777777" w:rsidR="002C0C03" w:rsidRPr="00265C94" w:rsidRDefault="002C0C03" w:rsidP="002C0C03">
      <w:pPr>
        <w:pStyle w:val="ListParagraph"/>
        <w:numPr>
          <w:ilvl w:val="0"/>
          <w:numId w:val="1"/>
        </w:numPr>
        <w:rPr>
          <w:rFonts w:ascii="Verdana" w:hAnsi="Verdana" w:cs="Tahoma"/>
        </w:rPr>
      </w:pPr>
      <w:r w:rsidRPr="00265C94">
        <w:rPr>
          <w:rFonts w:ascii="Verdana" w:hAnsi="Verdana" w:cs="Tahoma"/>
        </w:rPr>
        <w:t xml:space="preserve">Maintenance colleagues including </w:t>
      </w:r>
      <w:r w:rsidR="00F86A16">
        <w:rPr>
          <w:rFonts w:ascii="Verdana" w:hAnsi="Verdana" w:cs="Tahoma"/>
        </w:rPr>
        <w:t xml:space="preserve">reactive works officers, </w:t>
      </w:r>
      <w:r w:rsidRPr="00265C94">
        <w:rPr>
          <w:rFonts w:ascii="Verdana" w:hAnsi="Verdana" w:cs="Tahoma"/>
        </w:rPr>
        <w:t>Helpdesk, Planned maintenance &amp; Reactive works office etc</w:t>
      </w:r>
    </w:p>
    <w:p w14:paraId="0BB2B343" w14:textId="77777777" w:rsidR="002C0C03" w:rsidRPr="00265C94" w:rsidRDefault="002C0C03" w:rsidP="002C0C03">
      <w:pPr>
        <w:pStyle w:val="ListParagraph"/>
        <w:numPr>
          <w:ilvl w:val="0"/>
          <w:numId w:val="1"/>
        </w:numPr>
        <w:rPr>
          <w:rFonts w:ascii="Verdana" w:hAnsi="Verdana" w:cs="Tahoma"/>
        </w:rPr>
      </w:pPr>
      <w:r w:rsidRPr="00265C94">
        <w:rPr>
          <w:rFonts w:ascii="Verdana" w:hAnsi="Verdana" w:cs="Tahoma"/>
        </w:rPr>
        <w:t xml:space="preserve">In-House Services departments including </w:t>
      </w:r>
      <w:r w:rsidR="00E434F2">
        <w:rPr>
          <w:rFonts w:ascii="Verdana" w:hAnsi="Verdana" w:cs="Tahoma"/>
        </w:rPr>
        <w:t>Service Delivery</w:t>
      </w:r>
      <w:r w:rsidRPr="00265C94">
        <w:rPr>
          <w:rFonts w:ascii="Verdana" w:hAnsi="Verdana" w:cs="Tahoma"/>
        </w:rPr>
        <w:t xml:space="preserve">, Fire </w:t>
      </w:r>
      <w:r w:rsidR="00E434F2">
        <w:rPr>
          <w:rFonts w:ascii="Verdana" w:hAnsi="Verdana" w:cs="Tahoma"/>
        </w:rPr>
        <w:t xml:space="preserve">Risk Management Team </w:t>
      </w:r>
      <w:r w:rsidRPr="00265C94">
        <w:rPr>
          <w:rFonts w:ascii="Verdana" w:hAnsi="Verdana" w:cs="Tahoma"/>
        </w:rPr>
        <w:t>&amp; Se</w:t>
      </w:r>
      <w:r w:rsidR="00E434F2">
        <w:rPr>
          <w:rFonts w:ascii="Verdana" w:hAnsi="Verdana" w:cs="Tahoma"/>
        </w:rPr>
        <w:t>rjeant at Arms</w:t>
      </w:r>
      <w:r w:rsidRPr="00265C94">
        <w:rPr>
          <w:rFonts w:ascii="Verdana" w:hAnsi="Verdana" w:cs="Tahoma"/>
        </w:rPr>
        <w:t xml:space="preserve"> </w:t>
      </w:r>
    </w:p>
    <w:p w14:paraId="6193D5BF" w14:textId="77777777" w:rsidR="002C0C03" w:rsidRDefault="002C0C03" w:rsidP="002C0C03">
      <w:pPr>
        <w:pStyle w:val="ListParagraph"/>
        <w:numPr>
          <w:ilvl w:val="0"/>
          <w:numId w:val="1"/>
        </w:numPr>
        <w:rPr>
          <w:rFonts w:ascii="Verdana" w:hAnsi="Verdana" w:cs="Tahoma"/>
        </w:rPr>
      </w:pPr>
      <w:r w:rsidRPr="00265C94">
        <w:rPr>
          <w:rFonts w:ascii="Verdana" w:hAnsi="Verdana" w:cs="Tahoma"/>
        </w:rPr>
        <w:t>Strategic Estates including Project Leaders, Design Authority, including Conservation Architects and Engineers, consultants etc</w:t>
      </w:r>
    </w:p>
    <w:p w14:paraId="7F7BFA5E" w14:textId="77777777" w:rsidR="0014094F" w:rsidRPr="00265C94" w:rsidRDefault="0014094F" w:rsidP="002C0C03">
      <w:pPr>
        <w:pStyle w:val="ListParagraph"/>
        <w:numPr>
          <w:ilvl w:val="0"/>
          <w:numId w:val="1"/>
        </w:numPr>
        <w:rPr>
          <w:rFonts w:ascii="Verdana" w:hAnsi="Verdana" w:cs="Tahoma"/>
        </w:rPr>
      </w:pPr>
      <w:r>
        <w:rPr>
          <w:rFonts w:ascii="Verdana" w:hAnsi="Verdana" w:cs="Tahoma"/>
        </w:rPr>
        <w:t>Historic Furnishings &amp; Decorative Arts Team</w:t>
      </w:r>
    </w:p>
    <w:p w14:paraId="5240DD43" w14:textId="77777777" w:rsidR="002C0C03" w:rsidRDefault="002C0C03" w:rsidP="002C0C03">
      <w:pPr>
        <w:pStyle w:val="ListParagraph"/>
        <w:numPr>
          <w:ilvl w:val="0"/>
          <w:numId w:val="1"/>
        </w:numPr>
        <w:rPr>
          <w:rFonts w:ascii="Verdana" w:hAnsi="Verdana" w:cs="Tahoma"/>
        </w:rPr>
      </w:pPr>
      <w:r w:rsidRPr="00265C94">
        <w:rPr>
          <w:rFonts w:ascii="Verdana" w:hAnsi="Verdana" w:cs="Tahoma"/>
        </w:rPr>
        <w:t>Lords Facilities Managers</w:t>
      </w:r>
    </w:p>
    <w:p w14:paraId="1D752996" w14:textId="77777777" w:rsidR="00E434F2" w:rsidRDefault="00E434F2" w:rsidP="002C0C03">
      <w:pPr>
        <w:pStyle w:val="ListParagraph"/>
        <w:numPr>
          <w:ilvl w:val="0"/>
          <w:numId w:val="1"/>
        </w:numPr>
        <w:rPr>
          <w:rFonts w:ascii="Verdana" w:hAnsi="Verdana" w:cs="Tahoma"/>
        </w:rPr>
      </w:pPr>
      <w:r>
        <w:rPr>
          <w:rFonts w:ascii="Verdana" w:hAnsi="Verdana" w:cs="Tahoma"/>
        </w:rPr>
        <w:t>Parliamentary Security Department</w:t>
      </w:r>
      <w:r w:rsidRPr="00E434F2">
        <w:rPr>
          <w:rFonts w:ascii="Verdana" w:hAnsi="Verdana" w:cs="Tahoma"/>
        </w:rPr>
        <w:t xml:space="preserve"> </w:t>
      </w:r>
    </w:p>
    <w:p w14:paraId="32C91597" w14:textId="77777777" w:rsidR="00E434F2" w:rsidRPr="00265C94" w:rsidRDefault="00E434F2" w:rsidP="002C0C03">
      <w:pPr>
        <w:pStyle w:val="ListParagraph"/>
        <w:numPr>
          <w:ilvl w:val="0"/>
          <w:numId w:val="1"/>
        </w:numPr>
        <w:rPr>
          <w:rFonts w:ascii="Verdana" w:hAnsi="Verdana" w:cs="Tahoma"/>
        </w:rPr>
      </w:pPr>
      <w:r w:rsidRPr="00265C94">
        <w:rPr>
          <w:rFonts w:ascii="Verdana" w:hAnsi="Verdana" w:cs="Tahoma"/>
        </w:rPr>
        <w:t>Parliamentary Safety Team</w:t>
      </w:r>
    </w:p>
    <w:p w14:paraId="674E213D" w14:textId="77777777" w:rsidR="00BE5746" w:rsidRPr="00265C94" w:rsidRDefault="002C0C03" w:rsidP="005A5C1B">
      <w:pPr>
        <w:pStyle w:val="ListParagraph"/>
        <w:numPr>
          <w:ilvl w:val="0"/>
          <w:numId w:val="1"/>
        </w:numPr>
        <w:rPr>
          <w:rFonts w:ascii="Verdana" w:hAnsi="Verdana" w:cs="Tahoma"/>
        </w:rPr>
      </w:pPr>
      <w:r w:rsidRPr="00265C94">
        <w:rPr>
          <w:rFonts w:ascii="Verdana" w:hAnsi="Verdana" w:cs="Tahoma"/>
        </w:rPr>
        <w:t>All Members, Lords and staff of both Houses</w:t>
      </w:r>
    </w:p>
    <w:p w14:paraId="3B5E03C4" w14:textId="77777777" w:rsidR="002C0C03" w:rsidRPr="00265C94" w:rsidRDefault="002C0C03" w:rsidP="005A5C1B">
      <w:pPr>
        <w:pStyle w:val="ListParagraph"/>
        <w:numPr>
          <w:ilvl w:val="0"/>
          <w:numId w:val="1"/>
        </w:numPr>
        <w:autoSpaceDE w:val="0"/>
        <w:autoSpaceDN w:val="0"/>
        <w:adjustRightInd w:val="0"/>
        <w:rPr>
          <w:rFonts w:ascii="Verdana" w:hAnsi="Verdana" w:cs="Tahoma"/>
        </w:rPr>
      </w:pPr>
      <w:r w:rsidRPr="00265C94">
        <w:rPr>
          <w:rFonts w:ascii="Verdana" w:hAnsi="Verdana" w:cs="Tahoma"/>
        </w:rPr>
        <w:t>This post will need to work with contractors, consultants</w:t>
      </w:r>
      <w:r w:rsidRPr="00265C94">
        <w:rPr>
          <w:rFonts w:ascii="Verdana" w:hAnsi="Verdana" w:cs="Tahoma"/>
          <w:b/>
        </w:rPr>
        <w:t xml:space="preserve"> </w:t>
      </w:r>
      <w:r w:rsidRPr="00265C94">
        <w:rPr>
          <w:rFonts w:ascii="Verdana" w:hAnsi="Verdana" w:cs="Tahoma"/>
        </w:rPr>
        <w:t xml:space="preserve">and suppliers </w:t>
      </w:r>
    </w:p>
    <w:p w14:paraId="20C3518B" w14:textId="77777777" w:rsidR="002C0C03" w:rsidRPr="00265C94" w:rsidRDefault="002C0C03" w:rsidP="002C0C03">
      <w:pPr>
        <w:rPr>
          <w:rFonts w:ascii="Verdana" w:hAnsi="Verdana" w:cs="Tahoma"/>
          <w:b/>
          <w:color w:val="231F20"/>
          <w:spacing w:val="8"/>
        </w:rPr>
      </w:pPr>
    </w:p>
    <w:p w14:paraId="001C0516" w14:textId="77777777" w:rsidR="00BE5746" w:rsidRPr="00265C94" w:rsidRDefault="00455A69">
      <w:pPr>
        <w:rPr>
          <w:rFonts w:ascii="Verdana" w:hAnsi="Verdana" w:cs="Tahoma"/>
          <w:b/>
          <w:color w:val="231F20"/>
          <w:spacing w:val="10"/>
        </w:rPr>
      </w:pPr>
      <w:r w:rsidRPr="00265C94">
        <w:rPr>
          <w:rFonts w:ascii="Verdana" w:hAnsi="Verdana" w:cs="Tahoma"/>
          <w:b/>
          <w:color w:val="231F20"/>
          <w:spacing w:val="9"/>
        </w:rPr>
        <w:t xml:space="preserve">Management responsibility </w:t>
      </w:r>
    </w:p>
    <w:p w14:paraId="4DFBCA53" w14:textId="77777777" w:rsidR="00CD25AE" w:rsidRPr="00265C94" w:rsidRDefault="00BD31AB" w:rsidP="00CD25AE">
      <w:pPr>
        <w:pStyle w:val="Title"/>
        <w:spacing w:before="40" w:after="40"/>
        <w:jc w:val="left"/>
        <w:rPr>
          <w:rFonts w:ascii="Verdana" w:hAnsi="Verdana" w:cs="Tahoma"/>
          <w:b w:val="0"/>
          <w:sz w:val="22"/>
          <w:szCs w:val="22"/>
        </w:rPr>
      </w:pPr>
      <w:r w:rsidRPr="00265C94">
        <w:rPr>
          <w:rFonts w:ascii="Verdana" w:hAnsi="Verdana" w:cs="Tahoma"/>
          <w:b w:val="0"/>
          <w:sz w:val="22"/>
          <w:szCs w:val="22"/>
        </w:rPr>
        <w:t>None but will supervise contractors work and on occasion in house craft persons</w:t>
      </w:r>
    </w:p>
    <w:p w14:paraId="4F8DA7DF" w14:textId="77777777" w:rsidR="00BE5746" w:rsidRPr="00265C94" w:rsidRDefault="00BE5746">
      <w:pPr>
        <w:rPr>
          <w:rFonts w:ascii="Verdana" w:hAnsi="Verdana" w:cs="Tahoma"/>
          <w:b/>
          <w:color w:val="231F20"/>
          <w:spacing w:val="10"/>
        </w:rPr>
      </w:pPr>
    </w:p>
    <w:p w14:paraId="086DF673" w14:textId="77777777" w:rsidR="00BE5746" w:rsidRPr="00265C94" w:rsidRDefault="00BE5746" w:rsidP="005A5C1B">
      <w:pPr>
        <w:pStyle w:val="TableParagraph"/>
        <w:rPr>
          <w:rFonts w:ascii="Verdana" w:eastAsia="Frutiger LT Std 45 Light" w:hAnsi="Verdana" w:cs="Tahoma"/>
        </w:rPr>
      </w:pPr>
      <w:r w:rsidRPr="00265C94">
        <w:rPr>
          <w:rFonts w:ascii="Verdana" w:hAnsi="Verdana" w:cs="Tahoma"/>
          <w:b/>
          <w:color w:val="231F20"/>
          <w:spacing w:val="10"/>
        </w:rPr>
        <w:t>Location</w:t>
      </w:r>
    </w:p>
    <w:p w14:paraId="7D94447C" w14:textId="77777777" w:rsidR="00BE5746" w:rsidRPr="00265C94" w:rsidRDefault="005A5C1B" w:rsidP="005A5C1B">
      <w:pPr>
        <w:pStyle w:val="TableParagraph"/>
        <w:spacing w:before="7"/>
        <w:rPr>
          <w:rFonts w:ascii="Verdana" w:hAnsi="Verdana" w:cs="Tahoma"/>
          <w:color w:val="231F20"/>
          <w:spacing w:val="10"/>
        </w:rPr>
      </w:pPr>
      <w:r w:rsidRPr="00265C94">
        <w:rPr>
          <w:rFonts w:ascii="Verdana" w:hAnsi="Verdana" w:cs="Tahoma"/>
          <w:color w:val="231F20"/>
          <w:spacing w:val="7"/>
        </w:rPr>
        <w:t>T</w:t>
      </w:r>
      <w:r w:rsidR="00BE5746" w:rsidRPr="00265C94">
        <w:rPr>
          <w:rFonts w:ascii="Verdana" w:hAnsi="Verdana" w:cs="Tahoma"/>
          <w:color w:val="231F20"/>
          <w:spacing w:val="7"/>
        </w:rPr>
        <w:t xml:space="preserve">his post will </w:t>
      </w:r>
      <w:r w:rsidR="00BE5746" w:rsidRPr="00265C94">
        <w:rPr>
          <w:rFonts w:ascii="Verdana" w:hAnsi="Verdana" w:cs="Tahoma"/>
          <w:color w:val="231F20"/>
          <w:spacing w:val="5"/>
        </w:rPr>
        <w:t xml:space="preserve">be </w:t>
      </w:r>
      <w:r w:rsidR="00BE5746" w:rsidRPr="00265C94">
        <w:rPr>
          <w:rFonts w:ascii="Verdana" w:hAnsi="Verdana" w:cs="Tahoma"/>
          <w:color w:val="231F20"/>
          <w:spacing w:val="8"/>
        </w:rPr>
        <w:t xml:space="preserve">located </w:t>
      </w:r>
      <w:r w:rsidR="00BE5746" w:rsidRPr="00265C94">
        <w:rPr>
          <w:rFonts w:ascii="Verdana" w:hAnsi="Verdana" w:cs="Tahoma"/>
          <w:color w:val="231F20"/>
          <w:spacing w:val="5"/>
        </w:rPr>
        <w:t xml:space="preserve">on </w:t>
      </w:r>
      <w:r w:rsidR="00BE5746" w:rsidRPr="00265C94">
        <w:rPr>
          <w:rFonts w:ascii="Verdana" w:hAnsi="Verdana" w:cs="Tahoma"/>
          <w:color w:val="231F20"/>
          <w:spacing w:val="6"/>
        </w:rPr>
        <w:t xml:space="preserve">the </w:t>
      </w:r>
      <w:r w:rsidR="00BE5746" w:rsidRPr="00265C94">
        <w:rPr>
          <w:rFonts w:ascii="Verdana" w:hAnsi="Verdana" w:cs="Tahoma"/>
          <w:color w:val="231F20"/>
          <w:spacing w:val="9"/>
        </w:rPr>
        <w:t xml:space="preserve">Parliamentary </w:t>
      </w:r>
      <w:r w:rsidR="00BE5746" w:rsidRPr="00265C94">
        <w:rPr>
          <w:rFonts w:ascii="Verdana" w:hAnsi="Verdana" w:cs="Tahoma"/>
          <w:color w:val="231F20"/>
          <w:spacing w:val="10"/>
        </w:rPr>
        <w:t>Estate</w:t>
      </w:r>
      <w:r w:rsidR="00455A69" w:rsidRPr="00265C94">
        <w:rPr>
          <w:rFonts w:ascii="Verdana" w:hAnsi="Verdana" w:cs="Tahoma"/>
          <w:color w:val="231F20"/>
          <w:spacing w:val="10"/>
        </w:rPr>
        <w:t>, Westminster, London</w:t>
      </w:r>
      <w:r w:rsidR="00BE5746" w:rsidRPr="00265C94">
        <w:rPr>
          <w:rFonts w:ascii="Verdana" w:hAnsi="Verdana" w:cs="Tahoma"/>
          <w:color w:val="231F20"/>
          <w:spacing w:val="10"/>
        </w:rPr>
        <w:t>.</w:t>
      </w:r>
    </w:p>
    <w:p w14:paraId="3C14376B" w14:textId="77777777" w:rsidR="0060432C" w:rsidRPr="00265C94" w:rsidRDefault="0060432C" w:rsidP="00BE5746">
      <w:pPr>
        <w:pStyle w:val="TableParagraph"/>
        <w:spacing w:before="7"/>
        <w:ind w:left="70"/>
        <w:rPr>
          <w:rFonts w:ascii="Verdana" w:hAnsi="Verdana" w:cs="Tahoma"/>
          <w:color w:val="231F20"/>
          <w:spacing w:val="10"/>
        </w:rPr>
      </w:pPr>
    </w:p>
    <w:p w14:paraId="6E9ECCC6" w14:textId="77777777" w:rsidR="0060432C" w:rsidRPr="00265C94" w:rsidRDefault="0060432C" w:rsidP="0060432C">
      <w:pPr>
        <w:pStyle w:val="TableParagraph"/>
        <w:jc w:val="both"/>
        <w:rPr>
          <w:rFonts w:ascii="Verdana" w:hAnsi="Verdana"/>
          <w:b/>
        </w:rPr>
      </w:pPr>
      <w:r w:rsidRPr="00265C94">
        <w:rPr>
          <w:rFonts w:ascii="Verdana" w:hAnsi="Verdana"/>
          <w:b/>
        </w:rPr>
        <w:t>Security</w:t>
      </w:r>
    </w:p>
    <w:p w14:paraId="77E52B10" w14:textId="77777777" w:rsidR="00BF6A43" w:rsidRPr="00BF6A43" w:rsidRDefault="00BF6A43" w:rsidP="00BF6A43">
      <w:pPr>
        <w:rPr>
          <w:rFonts w:ascii="Verdana" w:hAnsi="Verdana"/>
          <w:iCs/>
        </w:rPr>
      </w:pPr>
      <w:r w:rsidRPr="00BF6A43">
        <w:rPr>
          <w:rFonts w:ascii="Verdana" w:hAnsi="Verdana"/>
          <w:iCs/>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2DB1F039" w14:textId="77777777" w:rsidR="00BF6A43" w:rsidRPr="00BF6A43" w:rsidRDefault="00BF6A43" w:rsidP="00BF6A43">
      <w:pPr>
        <w:rPr>
          <w:rFonts w:ascii="Verdana" w:hAnsi="Verdana"/>
          <w:iCs/>
        </w:rPr>
      </w:pPr>
    </w:p>
    <w:p w14:paraId="1E59900E" w14:textId="77777777" w:rsidR="00BF6A43" w:rsidRPr="00BF6A43" w:rsidRDefault="00BF6A43" w:rsidP="00BF6A43">
      <w:pPr>
        <w:rPr>
          <w:rFonts w:ascii="Verdana" w:hAnsi="Verdana"/>
          <w:iCs/>
        </w:rPr>
      </w:pPr>
      <w:r w:rsidRPr="00BF6A43">
        <w:rPr>
          <w:rFonts w:ascii="Verdana" w:hAnsi="Verdana"/>
          <w:iCs/>
        </w:rPr>
        <w:t xml:space="preserve">Applicants should be aware that if they have resided outside of the UK for a total of more than  two of the last five years they are not eligible for vetting. </w:t>
      </w:r>
    </w:p>
    <w:p w14:paraId="6CF8184A" w14:textId="77777777" w:rsidR="00BF6A43" w:rsidRPr="00BF6A43" w:rsidRDefault="00BF6A43" w:rsidP="00BF6A43">
      <w:pPr>
        <w:rPr>
          <w:rFonts w:ascii="Verdana" w:hAnsi="Verdana"/>
          <w:iCs/>
        </w:rPr>
      </w:pPr>
    </w:p>
    <w:p w14:paraId="04C8B95C" w14:textId="2E720572" w:rsidR="00BF6A43" w:rsidRDefault="00BF6A43" w:rsidP="00BF6A43">
      <w:pPr>
        <w:rPr>
          <w:rFonts w:ascii="Verdana" w:hAnsi="Verdana"/>
          <w:iCs/>
        </w:rPr>
      </w:pPr>
      <w:r w:rsidRPr="00BF6A43">
        <w:rPr>
          <w:rFonts w:ascii="Verdana" w:hAnsi="Verdana"/>
          <w:iCs/>
        </w:rPr>
        <w:t xml:space="preserve">Please visit: </w:t>
      </w:r>
      <w:hyperlink r:id="rId20" w:history="1">
        <w:r w:rsidRPr="00BF6A43">
          <w:rPr>
            <w:rStyle w:val="Hyperlink"/>
            <w:rFonts w:ascii="Verdana" w:hAnsi="Verdana"/>
            <w:iCs/>
          </w:rPr>
          <w:t>https://www.parliament.uk/documents/PSD-Security-Vetting-booklet.pdf</w:t>
        </w:r>
      </w:hyperlink>
      <w:r w:rsidRPr="00BF6A43">
        <w:rPr>
          <w:rFonts w:ascii="Verdana" w:hAnsi="Verdana"/>
          <w:iCs/>
        </w:rPr>
        <w:t xml:space="preserve"> for further information.</w:t>
      </w:r>
    </w:p>
    <w:p w14:paraId="6747B28A" w14:textId="77777777" w:rsidR="00BF6A43" w:rsidRPr="00BF6A43" w:rsidRDefault="00BF6A43" w:rsidP="00BF6A43">
      <w:pPr>
        <w:rPr>
          <w:rFonts w:ascii="Verdana" w:hAnsi="Verdana"/>
          <w:iCs/>
        </w:rPr>
      </w:pPr>
    </w:p>
    <w:p w14:paraId="6EADCDB7" w14:textId="77777777" w:rsidR="00BE5746" w:rsidRPr="00265C94" w:rsidRDefault="00BE5746" w:rsidP="00BE5746">
      <w:pPr>
        <w:pStyle w:val="TableParagraph"/>
        <w:ind w:left="70"/>
        <w:rPr>
          <w:rFonts w:ascii="Verdana" w:eastAsia="Frutiger LT Std 45 Light" w:hAnsi="Verdana" w:cs="Tahoma"/>
        </w:rPr>
      </w:pPr>
      <w:r w:rsidRPr="00265C94">
        <w:rPr>
          <w:rFonts w:ascii="Verdana" w:hAnsi="Verdana" w:cs="Tahoma"/>
          <w:b/>
          <w:color w:val="231F20"/>
          <w:spacing w:val="10"/>
        </w:rPr>
        <w:t>Hours</w:t>
      </w:r>
    </w:p>
    <w:p w14:paraId="51376704" w14:textId="77777777" w:rsidR="00537EE5" w:rsidRDefault="00BE5746" w:rsidP="00537EE5">
      <w:pPr>
        <w:pStyle w:val="TableParagraph"/>
        <w:spacing w:before="7" w:line="247" w:lineRule="auto"/>
        <w:ind w:left="70" w:right="287"/>
        <w:rPr>
          <w:rFonts w:ascii="Verdana" w:hAnsi="Verdana" w:cs="Tahoma"/>
          <w:color w:val="231F20"/>
          <w:spacing w:val="10"/>
        </w:rPr>
      </w:pPr>
      <w:r w:rsidRPr="00265C94">
        <w:rPr>
          <w:rFonts w:ascii="Verdana" w:hAnsi="Verdana" w:cs="Tahoma"/>
          <w:color w:val="231F20"/>
          <w:spacing w:val="9"/>
        </w:rPr>
        <w:t>Consideration</w:t>
      </w:r>
      <w:r w:rsidRPr="00265C94">
        <w:rPr>
          <w:rFonts w:ascii="Verdana" w:hAnsi="Verdana" w:cs="Tahoma"/>
          <w:color w:val="231F20"/>
          <w:spacing w:val="21"/>
        </w:rPr>
        <w:t xml:space="preserve"> </w:t>
      </w:r>
      <w:r w:rsidRPr="00265C94">
        <w:rPr>
          <w:rFonts w:ascii="Verdana" w:hAnsi="Verdana" w:cs="Tahoma"/>
          <w:color w:val="231F20"/>
          <w:spacing w:val="7"/>
        </w:rPr>
        <w:t>will</w:t>
      </w:r>
      <w:r w:rsidRPr="00265C94">
        <w:rPr>
          <w:rFonts w:ascii="Verdana" w:hAnsi="Verdana" w:cs="Tahoma"/>
          <w:color w:val="231F20"/>
          <w:spacing w:val="21"/>
        </w:rPr>
        <w:t xml:space="preserve"> </w:t>
      </w:r>
      <w:r w:rsidRPr="00265C94">
        <w:rPr>
          <w:rFonts w:ascii="Verdana" w:hAnsi="Verdana" w:cs="Tahoma"/>
          <w:color w:val="231F20"/>
          <w:spacing w:val="5"/>
        </w:rPr>
        <w:t>be</w:t>
      </w:r>
      <w:r w:rsidRPr="00265C94">
        <w:rPr>
          <w:rFonts w:ascii="Verdana" w:hAnsi="Verdana" w:cs="Tahoma"/>
          <w:color w:val="231F20"/>
          <w:spacing w:val="21"/>
        </w:rPr>
        <w:t xml:space="preserve"> </w:t>
      </w:r>
      <w:r w:rsidRPr="00265C94">
        <w:rPr>
          <w:rFonts w:ascii="Verdana" w:hAnsi="Verdana" w:cs="Tahoma"/>
          <w:color w:val="231F20"/>
          <w:spacing w:val="8"/>
        </w:rPr>
        <w:t>given</w:t>
      </w:r>
      <w:r w:rsidRPr="00265C94">
        <w:rPr>
          <w:rFonts w:ascii="Verdana" w:hAnsi="Verdana" w:cs="Tahoma"/>
          <w:color w:val="231F20"/>
          <w:spacing w:val="21"/>
        </w:rPr>
        <w:t xml:space="preserve"> </w:t>
      </w:r>
      <w:r w:rsidRPr="00265C94">
        <w:rPr>
          <w:rFonts w:ascii="Verdana" w:hAnsi="Verdana" w:cs="Tahoma"/>
          <w:color w:val="231F20"/>
          <w:spacing w:val="5"/>
        </w:rPr>
        <w:t>to</w:t>
      </w:r>
      <w:r w:rsidRPr="00265C94">
        <w:rPr>
          <w:rFonts w:ascii="Verdana" w:hAnsi="Verdana" w:cs="Tahoma"/>
          <w:color w:val="231F20"/>
          <w:spacing w:val="21"/>
        </w:rPr>
        <w:t xml:space="preserve"> </w:t>
      </w:r>
      <w:r w:rsidRPr="00265C94">
        <w:rPr>
          <w:rFonts w:ascii="Verdana" w:hAnsi="Verdana" w:cs="Tahoma"/>
          <w:color w:val="231F20"/>
          <w:spacing w:val="9"/>
        </w:rPr>
        <w:t>candidates</w:t>
      </w:r>
      <w:r w:rsidRPr="00265C94">
        <w:rPr>
          <w:rFonts w:ascii="Verdana" w:hAnsi="Verdana" w:cs="Tahoma"/>
          <w:color w:val="231F20"/>
          <w:spacing w:val="21"/>
        </w:rPr>
        <w:t xml:space="preserve"> </w:t>
      </w:r>
      <w:r w:rsidRPr="00265C94">
        <w:rPr>
          <w:rFonts w:ascii="Verdana" w:hAnsi="Verdana" w:cs="Tahoma"/>
          <w:color w:val="231F20"/>
          <w:spacing w:val="6"/>
        </w:rPr>
        <w:t>who</w:t>
      </w:r>
      <w:r w:rsidRPr="00265C94">
        <w:rPr>
          <w:rFonts w:ascii="Verdana" w:hAnsi="Verdana" w:cs="Tahoma"/>
          <w:color w:val="231F20"/>
          <w:spacing w:val="21"/>
        </w:rPr>
        <w:t xml:space="preserve"> </w:t>
      </w:r>
      <w:r w:rsidRPr="00265C94">
        <w:rPr>
          <w:rFonts w:ascii="Verdana" w:hAnsi="Verdana" w:cs="Tahoma"/>
          <w:color w:val="231F20"/>
          <w:spacing w:val="7"/>
        </w:rPr>
        <w:t>wish</w:t>
      </w:r>
      <w:r w:rsidRPr="00265C94">
        <w:rPr>
          <w:rFonts w:ascii="Verdana" w:hAnsi="Verdana" w:cs="Tahoma"/>
          <w:color w:val="231F20"/>
          <w:spacing w:val="21"/>
        </w:rPr>
        <w:t xml:space="preserve"> </w:t>
      </w:r>
      <w:r w:rsidRPr="00265C94">
        <w:rPr>
          <w:rFonts w:ascii="Verdana" w:hAnsi="Verdana" w:cs="Tahoma"/>
          <w:color w:val="231F20"/>
          <w:spacing w:val="5"/>
        </w:rPr>
        <w:t>to</w:t>
      </w:r>
      <w:r w:rsidRPr="00265C94">
        <w:rPr>
          <w:rFonts w:ascii="Verdana" w:hAnsi="Verdana" w:cs="Tahoma"/>
          <w:color w:val="231F20"/>
          <w:spacing w:val="21"/>
        </w:rPr>
        <w:t xml:space="preserve"> </w:t>
      </w:r>
      <w:r w:rsidRPr="00265C94">
        <w:rPr>
          <w:rFonts w:ascii="Verdana" w:hAnsi="Verdana" w:cs="Tahoma"/>
          <w:color w:val="231F20"/>
          <w:spacing w:val="7"/>
        </w:rPr>
        <w:t>work</w:t>
      </w:r>
      <w:r w:rsidRPr="00265C94">
        <w:rPr>
          <w:rFonts w:ascii="Verdana" w:hAnsi="Verdana" w:cs="Tahoma"/>
          <w:color w:val="231F20"/>
          <w:spacing w:val="21"/>
        </w:rPr>
        <w:t xml:space="preserve"> </w:t>
      </w:r>
      <w:r w:rsidRPr="00265C94">
        <w:rPr>
          <w:rFonts w:ascii="Verdana" w:hAnsi="Verdana" w:cs="Tahoma"/>
          <w:color w:val="231F20"/>
          <w:spacing w:val="8"/>
        </w:rPr>
        <w:t>part-time</w:t>
      </w:r>
      <w:r w:rsidRPr="00265C94">
        <w:rPr>
          <w:rFonts w:ascii="Verdana" w:hAnsi="Verdana" w:cs="Tahoma"/>
          <w:color w:val="231F20"/>
          <w:spacing w:val="21"/>
        </w:rPr>
        <w:t xml:space="preserve"> </w:t>
      </w:r>
      <w:r w:rsidRPr="00265C94">
        <w:rPr>
          <w:rFonts w:ascii="Verdana" w:hAnsi="Verdana" w:cs="Tahoma"/>
          <w:color w:val="231F20"/>
          <w:spacing w:val="5"/>
        </w:rPr>
        <w:t>or</w:t>
      </w:r>
      <w:r w:rsidRPr="00265C94">
        <w:rPr>
          <w:rFonts w:ascii="Verdana" w:hAnsi="Verdana" w:cs="Tahoma"/>
          <w:color w:val="231F20"/>
          <w:spacing w:val="21"/>
        </w:rPr>
        <w:t xml:space="preserve"> </w:t>
      </w:r>
      <w:r w:rsidRPr="00265C94">
        <w:rPr>
          <w:rFonts w:ascii="Verdana" w:hAnsi="Verdana" w:cs="Tahoma"/>
          <w:color w:val="231F20"/>
          <w:spacing w:val="5"/>
        </w:rPr>
        <w:t>as</w:t>
      </w:r>
      <w:r w:rsidRPr="00265C94">
        <w:rPr>
          <w:rFonts w:ascii="Verdana" w:hAnsi="Verdana" w:cs="Tahoma"/>
          <w:color w:val="231F20"/>
          <w:spacing w:val="21"/>
        </w:rPr>
        <w:t xml:space="preserve"> </w:t>
      </w:r>
      <w:r w:rsidRPr="00265C94">
        <w:rPr>
          <w:rFonts w:ascii="Verdana" w:hAnsi="Verdana" w:cs="Tahoma"/>
          <w:color w:val="231F20"/>
          <w:spacing w:val="7"/>
        </w:rPr>
        <w:t>part</w:t>
      </w:r>
      <w:r w:rsidRPr="00265C94">
        <w:rPr>
          <w:rFonts w:ascii="Verdana" w:hAnsi="Verdana" w:cs="Tahoma"/>
          <w:color w:val="231F20"/>
          <w:spacing w:val="21"/>
        </w:rPr>
        <w:t xml:space="preserve"> </w:t>
      </w:r>
      <w:r w:rsidRPr="00265C94">
        <w:rPr>
          <w:rFonts w:ascii="Verdana" w:hAnsi="Verdana" w:cs="Tahoma"/>
          <w:color w:val="231F20"/>
          <w:spacing w:val="5"/>
        </w:rPr>
        <w:t>of</w:t>
      </w:r>
      <w:r w:rsidRPr="00265C94">
        <w:rPr>
          <w:rFonts w:ascii="Verdana" w:hAnsi="Verdana" w:cs="Tahoma"/>
          <w:color w:val="231F20"/>
          <w:spacing w:val="21"/>
        </w:rPr>
        <w:t xml:space="preserve"> </w:t>
      </w:r>
      <w:r w:rsidRPr="00265C94">
        <w:rPr>
          <w:rFonts w:ascii="Verdana" w:hAnsi="Verdana" w:cs="Tahoma"/>
          <w:color w:val="231F20"/>
        </w:rPr>
        <w:t>a</w:t>
      </w:r>
      <w:r w:rsidRPr="00265C94">
        <w:rPr>
          <w:rFonts w:ascii="Verdana" w:hAnsi="Verdana" w:cs="Tahoma"/>
          <w:color w:val="231F20"/>
          <w:spacing w:val="21"/>
        </w:rPr>
        <w:t xml:space="preserve"> </w:t>
      </w:r>
      <w:r w:rsidRPr="00265C94">
        <w:rPr>
          <w:rFonts w:ascii="Verdana" w:hAnsi="Verdana" w:cs="Tahoma"/>
          <w:color w:val="231F20"/>
          <w:spacing w:val="6"/>
        </w:rPr>
        <w:t>job</w:t>
      </w:r>
      <w:r w:rsidRPr="00265C94">
        <w:rPr>
          <w:rFonts w:ascii="Verdana" w:hAnsi="Verdana" w:cs="Tahoma"/>
          <w:color w:val="231F20"/>
          <w:spacing w:val="21"/>
        </w:rPr>
        <w:t xml:space="preserve"> </w:t>
      </w:r>
      <w:r w:rsidRPr="00265C94">
        <w:rPr>
          <w:rFonts w:ascii="Verdana" w:hAnsi="Verdana" w:cs="Tahoma"/>
          <w:color w:val="231F20"/>
          <w:spacing w:val="7"/>
        </w:rPr>
        <w:t>share.</w:t>
      </w:r>
      <w:r w:rsidRPr="00265C94">
        <w:rPr>
          <w:rFonts w:ascii="Verdana" w:hAnsi="Verdana" w:cs="Tahoma"/>
          <w:color w:val="231F20"/>
          <w:spacing w:val="25"/>
        </w:rPr>
        <w:t xml:space="preserve"> </w:t>
      </w:r>
      <w:r w:rsidRPr="00265C94">
        <w:rPr>
          <w:rFonts w:ascii="Verdana" w:hAnsi="Verdana" w:cs="Tahoma"/>
          <w:color w:val="231F20"/>
          <w:spacing w:val="5"/>
        </w:rPr>
        <w:t>If</w:t>
      </w:r>
      <w:r w:rsidRPr="00265C94">
        <w:rPr>
          <w:rFonts w:ascii="Verdana" w:hAnsi="Verdana" w:cs="Tahoma"/>
          <w:color w:val="231F20"/>
          <w:spacing w:val="21"/>
        </w:rPr>
        <w:t xml:space="preserve"> </w:t>
      </w:r>
      <w:r w:rsidRPr="00265C94">
        <w:rPr>
          <w:rFonts w:ascii="Verdana" w:hAnsi="Verdana" w:cs="Tahoma"/>
          <w:color w:val="231F20"/>
          <w:spacing w:val="6"/>
        </w:rPr>
        <w:t>you</w:t>
      </w:r>
      <w:r w:rsidRPr="00265C94">
        <w:rPr>
          <w:rFonts w:ascii="Verdana" w:hAnsi="Verdana" w:cs="Tahoma"/>
          <w:color w:val="231F20"/>
          <w:spacing w:val="21"/>
        </w:rPr>
        <w:t xml:space="preserve"> </w:t>
      </w:r>
      <w:r w:rsidRPr="00265C94">
        <w:rPr>
          <w:rFonts w:ascii="Verdana" w:hAnsi="Verdana" w:cs="Tahoma"/>
          <w:color w:val="231F20"/>
          <w:spacing w:val="5"/>
        </w:rPr>
        <w:t>are</w:t>
      </w:r>
      <w:r w:rsidRPr="00265C94">
        <w:rPr>
          <w:rFonts w:ascii="Verdana" w:hAnsi="Verdana" w:cs="Tahoma"/>
          <w:color w:val="231F20"/>
        </w:rPr>
        <w:t xml:space="preserve"> </w:t>
      </w:r>
      <w:r w:rsidRPr="00265C94">
        <w:rPr>
          <w:rFonts w:ascii="Verdana" w:hAnsi="Verdana" w:cs="Tahoma"/>
          <w:color w:val="231F20"/>
          <w:spacing w:val="8"/>
        </w:rPr>
        <w:t>selected</w:t>
      </w:r>
      <w:r w:rsidRPr="00265C94">
        <w:rPr>
          <w:rFonts w:ascii="Verdana" w:hAnsi="Verdana" w:cs="Tahoma"/>
          <w:color w:val="231F20"/>
          <w:spacing w:val="22"/>
        </w:rPr>
        <w:t xml:space="preserve"> </w:t>
      </w:r>
      <w:r w:rsidRPr="00265C94">
        <w:rPr>
          <w:rFonts w:ascii="Verdana" w:hAnsi="Verdana" w:cs="Tahoma"/>
          <w:color w:val="231F20"/>
          <w:spacing w:val="6"/>
        </w:rPr>
        <w:t>for</w:t>
      </w:r>
      <w:r w:rsidRPr="00265C94">
        <w:rPr>
          <w:rFonts w:ascii="Verdana" w:hAnsi="Verdana" w:cs="Tahoma"/>
          <w:color w:val="231F20"/>
          <w:spacing w:val="22"/>
        </w:rPr>
        <w:t xml:space="preserve"> </w:t>
      </w:r>
      <w:r w:rsidR="004229B5" w:rsidRPr="00265C94">
        <w:rPr>
          <w:rFonts w:ascii="Verdana" w:hAnsi="Verdana" w:cs="Tahoma"/>
          <w:color w:val="231F20"/>
          <w:spacing w:val="8"/>
        </w:rPr>
        <w:t>interview,</w:t>
      </w:r>
      <w:r w:rsidRPr="00265C94">
        <w:rPr>
          <w:rFonts w:ascii="Verdana" w:hAnsi="Verdana" w:cs="Tahoma"/>
          <w:color w:val="231F20"/>
          <w:spacing w:val="22"/>
        </w:rPr>
        <w:t xml:space="preserve"> </w:t>
      </w:r>
      <w:r w:rsidRPr="00265C94">
        <w:rPr>
          <w:rFonts w:ascii="Verdana" w:hAnsi="Verdana" w:cs="Tahoma"/>
          <w:color w:val="231F20"/>
          <w:spacing w:val="8"/>
        </w:rPr>
        <w:t>please</w:t>
      </w:r>
      <w:r w:rsidRPr="00265C94">
        <w:rPr>
          <w:rFonts w:ascii="Verdana" w:hAnsi="Verdana" w:cs="Tahoma"/>
          <w:color w:val="231F20"/>
          <w:spacing w:val="22"/>
        </w:rPr>
        <w:t xml:space="preserve"> </w:t>
      </w:r>
      <w:r w:rsidRPr="00265C94">
        <w:rPr>
          <w:rFonts w:ascii="Verdana" w:hAnsi="Verdana" w:cs="Tahoma"/>
          <w:color w:val="231F20"/>
          <w:spacing w:val="8"/>
        </w:rPr>
        <w:t>inform</w:t>
      </w:r>
      <w:r w:rsidRPr="00265C94">
        <w:rPr>
          <w:rFonts w:ascii="Verdana" w:hAnsi="Verdana" w:cs="Tahoma"/>
          <w:color w:val="231F20"/>
          <w:spacing w:val="22"/>
        </w:rPr>
        <w:t xml:space="preserve"> </w:t>
      </w:r>
      <w:r w:rsidRPr="00265C94">
        <w:rPr>
          <w:rFonts w:ascii="Verdana" w:hAnsi="Verdana" w:cs="Tahoma"/>
          <w:color w:val="231F20"/>
          <w:spacing w:val="6"/>
        </w:rPr>
        <w:t>the</w:t>
      </w:r>
      <w:r w:rsidRPr="00265C94">
        <w:rPr>
          <w:rFonts w:ascii="Verdana" w:hAnsi="Verdana" w:cs="Tahoma"/>
          <w:color w:val="231F20"/>
          <w:spacing w:val="22"/>
        </w:rPr>
        <w:t xml:space="preserve"> </w:t>
      </w:r>
      <w:r w:rsidRPr="00265C94">
        <w:rPr>
          <w:rFonts w:ascii="Verdana" w:hAnsi="Verdana" w:cs="Tahoma"/>
          <w:color w:val="231F20"/>
          <w:spacing w:val="8"/>
        </w:rPr>
        <w:t>panel</w:t>
      </w:r>
      <w:r w:rsidRPr="00265C94">
        <w:rPr>
          <w:rFonts w:ascii="Verdana" w:hAnsi="Verdana" w:cs="Tahoma"/>
          <w:color w:val="231F20"/>
          <w:spacing w:val="22"/>
        </w:rPr>
        <w:t xml:space="preserve"> </w:t>
      </w:r>
      <w:r w:rsidRPr="00265C94">
        <w:rPr>
          <w:rFonts w:ascii="Verdana" w:hAnsi="Verdana" w:cs="Tahoma"/>
          <w:color w:val="231F20"/>
          <w:spacing w:val="5"/>
        </w:rPr>
        <w:t>of</w:t>
      </w:r>
      <w:r w:rsidRPr="00265C94">
        <w:rPr>
          <w:rFonts w:ascii="Verdana" w:hAnsi="Verdana" w:cs="Tahoma"/>
          <w:color w:val="231F20"/>
          <w:spacing w:val="22"/>
        </w:rPr>
        <w:t xml:space="preserve"> </w:t>
      </w:r>
      <w:r w:rsidRPr="00265C94">
        <w:rPr>
          <w:rFonts w:ascii="Verdana" w:hAnsi="Verdana" w:cs="Tahoma"/>
          <w:color w:val="231F20"/>
          <w:spacing w:val="6"/>
        </w:rPr>
        <w:t>the</w:t>
      </w:r>
      <w:r w:rsidRPr="00265C94">
        <w:rPr>
          <w:rFonts w:ascii="Verdana" w:hAnsi="Verdana" w:cs="Tahoma"/>
          <w:color w:val="231F20"/>
          <w:spacing w:val="22"/>
        </w:rPr>
        <w:t xml:space="preserve"> </w:t>
      </w:r>
      <w:r w:rsidRPr="00265C94">
        <w:rPr>
          <w:rFonts w:ascii="Verdana" w:hAnsi="Verdana" w:cs="Tahoma"/>
          <w:color w:val="231F20"/>
          <w:spacing w:val="9"/>
        </w:rPr>
        <w:t>days/hours</w:t>
      </w:r>
      <w:r w:rsidRPr="00265C94">
        <w:rPr>
          <w:rFonts w:ascii="Verdana" w:hAnsi="Verdana" w:cs="Tahoma"/>
          <w:color w:val="231F20"/>
          <w:spacing w:val="22"/>
        </w:rPr>
        <w:t xml:space="preserve"> </w:t>
      </w:r>
      <w:r w:rsidRPr="00265C94">
        <w:rPr>
          <w:rFonts w:ascii="Verdana" w:hAnsi="Verdana" w:cs="Tahoma"/>
          <w:color w:val="231F20"/>
          <w:spacing w:val="6"/>
        </w:rPr>
        <w:t>you</w:t>
      </w:r>
      <w:r w:rsidRPr="00265C94">
        <w:rPr>
          <w:rFonts w:ascii="Verdana" w:hAnsi="Verdana" w:cs="Tahoma"/>
          <w:color w:val="231F20"/>
          <w:spacing w:val="22"/>
        </w:rPr>
        <w:t xml:space="preserve"> </w:t>
      </w:r>
      <w:r w:rsidRPr="00265C94">
        <w:rPr>
          <w:rFonts w:ascii="Verdana" w:hAnsi="Verdana" w:cs="Tahoma"/>
          <w:color w:val="231F20"/>
          <w:spacing w:val="5"/>
        </w:rPr>
        <w:t>are</w:t>
      </w:r>
      <w:r w:rsidRPr="00265C94">
        <w:rPr>
          <w:rFonts w:ascii="Verdana" w:hAnsi="Verdana" w:cs="Tahoma"/>
          <w:color w:val="231F20"/>
          <w:spacing w:val="22"/>
        </w:rPr>
        <w:t xml:space="preserve"> </w:t>
      </w:r>
      <w:r w:rsidRPr="00265C94">
        <w:rPr>
          <w:rFonts w:ascii="Verdana" w:hAnsi="Verdana" w:cs="Tahoma"/>
          <w:color w:val="231F20"/>
          <w:spacing w:val="8"/>
        </w:rPr>
        <w:t>available</w:t>
      </w:r>
      <w:r w:rsidRPr="00265C94">
        <w:rPr>
          <w:rFonts w:ascii="Verdana" w:hAnsi="Verdana" w:cs="Tahoma"/>
          <w:color w:val="231F20"/>
          <w:spacing w:val="22"/>
        </w:rPr>
        <w:t xml:space="preserve"> </w:t>
      </w:r>
      <w:r w:rsidRPr="00265C94">
        <w:rPr>
          <w:rFonts w:ascii="Verdana" w:hAnsi="Verdana" w:cs="Tahoma"/>
          <w:color w:val="231F20"/>
          <w:spacing w:val="5"/>
        </w:rPr>
        <w:t>to</w:t>
      </w:r>
      <w:r w:rsidRPr="00265C94">
        <w:rPr>
          <w:rFonts w:ascii="Verdana" w:hAnsi="Verdana" w:cs="Tahoma"/>
          <w:color w:val="231F20"/>
          <w:spacing w:val="22"/>
        </w:rPr>
        <w:t xml:space="preserve"> </w:t>
      </w:r>
      <w:r w:rsidRPr="00265C94">
        <w:rPr>
          <w:rFonts w:ascii="Verdana" w:hAnsi="Verdana" w:cs="Tahoma"/>
          <w:color w:val="231F20"/>
          <w:spacing w:val="10"/>
        </w:rPr>
        <w:t>work</w:t>
      </w:r>
      <w:r w:rsidR="00537EE5">
        <w:rPr>
          <w:rFonts w:ascii="Verdana" w:hAnsi="Verdana" w:cs="Tahoma"/>
          <w:color w:val="231F20"/>
          <w:spacing w:val="10"/>
        </w:rPr>
        <w:t>, alternatively you can inform the recruitment team at any stage of the process</w:t>
      </w:r>
      <w:r w:rsidR="00537EE5" w:rsidRPr="000C4C90">
        <w:rPr>
          <w:rFonts w:ascii="Verdana" w:hAnsi="Verdana" w:cs="Tahoma"/>
          <w:color w:val="231F20"/>
          <w:spacing w:val="10"/>
        </w:rPr>
        <w:t>.</w:t>
      </w:r>
    </w:p>
    <w:p w14:paraId="1ED3489B" w14:textId="77777777" w:rsidR="00455A69" w:rsidRPr="00265C94" w:rsidRDefault="00455A69" w:rsidP="00BE5746">
      <w:pPr>
        <w:pStyle w:val="TableParagraph"/>
        <w:spacing w:before="7" w:line="247" w:lineRule="auto"/>
        <w:ind w:left="70" w:right="287"/>
        <w:rPr>
          <w:rFonts w:ascii="Verdana" w:hAnsi="Verdana" w:cs="Tahoma"/>
          <w:color w:val="231F20"/>
          <w:spacing w:val="10"/>
        </w:rPr>
      </w:pPr>
    </w:p>
    <w:p w14:paraId="2A9535C8" w14:textId="77777777" w:rsidR="00BE5746" w:rsidRPr="00265C94" w:rsidRDefault="00BE5746" w:rsidP="00BE5746">
      <w:pPr>
        <w:pStyle w:val="TableParagraph"/>
        <w:spacing w:before="7" w:line="247" w:lineRule="auto"/>
        <w:ind w:left="70" w:right="233"/>
        <w:rPr>
          <w:rFonts w:ascii="Verdana" w:eastAsia="Frutiger LT Std 45 Light" w:hAnsi="Verdana" w:cs="Tahoma"/>
        </w:rPr>
      </w:pPr>
      <w:r w:rsidRPr="00265C94">
        <w:rPr>
          <w:rFonts w:ascii="Verdana" w:hAnsi="Verdana" w:cs="Tahoma"/>
          <w:color w:val="231F20"/>
          <w:spacing w:val="6"/>
        </w:rPr>
        <w:t>Net</w:t>
      </w:r>
      <w:r w:rsidRPr="00265C94">
        <w:rPr>
          <w:rFonts w:ascii="Verdana" w:hAnsi="Verdana" w:cs="Tahoma"/>
          <w:color w:val="231F20"/>
          <w:spacing w:val="22"/>
        </w:rPr>
        <w:t xml:space="preserve"> </w:t>
      </w:r>
      <w:r w:rsidRPr="00265C94">
        <w:rPr>
          <w:rFonts w:ascii="Verdana" w:hAnsi="Verdana" w:cs="Tahoma"/>
          <w:color w:val="231F20"/>
          <w:spacing w:val="9"/>
        </w:rPr>
        <w:t>conditioned</w:t>
      </w:r>
      <w:r w:rsidRPr="00265C94">
        <w:rPr>
          <w:rFonts w:ascii="Verdana" w:hAnsi="Verdana" w:cs="Tahoma"/>
          <w:color w:val="231F20"/>
          <w:spacing w:val="22"/>
        </w:rPr>
        <w:t xml:space="preserve"> </w:t>
      </w:r>
      <w:r w:rsidRPr="00265C94">
        <w:rPr>
          <w:rFonts w:ascii="Verdana" w:hAnsi="Verdana" w:cs="Tahoma"/>
          <w:color w:val="231F20"/>
          <w:spacing w:val="8"/>
        </w:rPr>
        <w:t>full-time</w:t>
      </w:r>
      <w:r w:rsidRPr="00265C94">
        <w:rPr>
          <w:rFonts w:ascii="Verdana" w:hAnsi="Verdana" w:cs="Tahoma"/>
          <w:color w:val="231F20"/>
          <w:spacing w:val="22"/>
        </w:rPr>
        <w:t xml:space="preserve"> </w:t>
      </w:r>
      <w:r w:rsidRPr="00265C94">
        <w:rPr>
          <w:rFonts w:ascii="Verdana" w:hAnsi="Verdana" w:cs="Tahoma"/>
          <w:color w:val="231F20"/>
          <w:spacing w:val="8"/>
        </w:rPr>
        <w:t>working</w:t>
      </w:r>
      <w:r w:rsidRPr="00265C94">
        <w:rPr>
          <w:rFonts w:ascii="Verdana" w:hAnsi="Verdana" w:cs="Tahoma"/>
          <w:color w:val="231F20"/>
          <w:spacing w:val="22"/>
        </w:rPr>
        <w:t xml:space="preserve"> </w:t>
      </w:r>
      <w:r w:rsidRPr="00265C94">
        <w:rPr>
          <w:rFonts w:ascii="Verdana" w:hAnsi="Verdana" w:cs="Tahoma"/>
          <w:color w:val="231F20"/>
          <w:spacing w:val="8"/>
        </w:rPr>
        <w:t>hours</w:t>
      </w:r>
      <w:r w:rsidRPr="00265C94">
        <w:rPr>
          <w:rFonts w:ascii="Verdana" w:hAnsi="Verdana" w:cs="Tahoma"/>
          <w:color w:val="231F20"/>
          <w:spacing w:val="22"/>
        </w:rPr>
        <w:t xml:space="preserve"> </w:t>
      </w:r>
      <w:r w:rsidRPr="00265C94">
        <w:rPr>
          <w:rFonts w:ascii="Verdana" w:hAnsi="Verdana" w:cs="Tahoma"/>
          <w:color w:val="231F20"/>
          <w:spacing w:val="6"/>
        </w:rPr>
        <w:t>for</w:t>
      </w:r>
      <w:r w:rsidRPr="00265C94">
        <w:rPr>
          <w:rFonts w:ascii="Verdana" w:hAnsi="Verdana" w:cs="Tahoma"/>
          <w:color w:val="231F20"/>
          <w:spacing w:val="22"/>
        </w:rPr>
        <w:t xml:space="preserve"> </w:t>
      </w:r>
      <w:r w:rsidRPr="00265C94">
        <w:rPr>
          <w:rFonts w:ascii="Verdana" w:hAnsi="Verdana" w:cs="Tahoma"/>
          <w:color w:val="231F20"/>
          <w:spacing w:val="7"/>
        </w:rPr>
        <w:t>staff</w:t>
      </w:r>
      <w:r w:rsidRPr="00265C94">
        <w:rPr>
          <w:rFonts w:ascii="Verdana" w:hAnsi="Verdana" w:cs="Tahoma"/>
          <w:color w:val="231F20"/>
          <w:spacing w:val="22"/>
        </w:rPr>
        <w:t xml:space="preserve"> </w:t>
      </w:r>
      <w:r w:rsidRPr="00265C94">
        <w:rPr>
          <w:rFonts w:ascii="Verdana" w:hAnsi="Verdana" w:cs="Tahoma"/>
          <w:color w:val="231F20"/>
          <w:spacing w:val="5"/>
        </w:rPr>
        <w:t>of</w:t>
      </w:r>
      <w:r w:rsidRPr="00265C94">
        <w:rPr>
          <w:rFonts w:ascii="Verdana" w:hAnsi="Verdana" w:cs="Tahoma"/>
          <w:color w:val="231F20"/>
          <w:spacing w:val="22"/>
        </w:rPr>
        <w:t xml:space="preserve"> </w:t>
      </w:r>
      <w:r w:rsidRPr="00265C94">
        <w:rPr>
          <w:rFonts w:ascii="Verdana" w:hAnsi="Verdana" w:cs="Tahoma"/>
          <w:color w:val="231F20"/>
          <w:spacing w:val="6"/>
        </w:rPr>
        <w:t>the</w:t>
      </w:r>
      <w:r w:rsidRPr="00265C94">
        <w:rPr>
          <w:rFonts w:ascii="Verdana" w:hAnsi="Verdana" w:cs="Tahoma"/>
          <w:color w:val="231F20"/>
          <w:spacing w:val="22"/>
        </w:rPr>
        <w:t xml:space="preserve"> </w:t>
      </w:r>
      <w:r w:rsidRPr="00265C94">
        <w:rPr>
          <w:rFonts w:ascii="Verdana" w:hAnsi="Verdana" w:cs="Tahoma"/>
          <w:color w:val="231F20"/>
          <w:spacing w:val="8"/>
        </w:rPr>
        <w:t>House</w:t>
      </w:r>
      <w:r w:rsidRPr="00265C94">
        <w:rPr>
          <w:rFonts w:ascii="Verdana" w:hAnsi="Verdana" w:cs="Tahoma"/>
          <w:color w:val="231F20"/>
          <w:spacing w:val="22"/>
        </w:rPr>
        <w:t xml:space="preserve"> </w:t>
      </w:r>
      <w:r w:rsidRPr="00265C94">
        <w:rPr>
          <w:rFonts w:ascii="Verdana" w:hAnsi="Verdana" w:cs="Tahoma"/>
          <w:color w:val="231F20"/>
          <w:spacing w:val="5"/>
        </w:rPr>
        <w:t>are</w:t>
      </w:r>
      <w:r w:rsidRPr="00265C94">
        <w:rPr>
          <w:rFonts w:ascii="Verdana" w:hAnsi="Verdana" w:cs="Tahoma"/>
          <w:color w:val="231F20"/>
          <w:spacing w:val="22"/>
        </w:rPr>
        <w:t xml:space="preserve"> </w:t>
      </w:r>
      <w:r w:rsidRPr="00265C94">
        <w:rPr>
          <w:rFonts w:ascii="Verdana" w:hAnsi="Verdana" w:cs="Tahoma"/>
          <w:color w:val="231F20"/>
          <w:spacing w:val="8"/>
        </w:rPr>
        <w:t>usually</w:t>
      </w:r>
      <w:r w:rsidRPr="00265C94">
        <w:rPr>
          <w:rFonts w:ascii="Verdana" w:hAnsi="Verdana" w:cs="Tahoma"/>
          <w:color w:val="231F20"/>
          <w:spacing w:val="22"/>
        </w:rPr>
        <w:t xml:space="preserve"> </w:t>
      </w:r>
      <w:r w:rsidRPr="00265C94">
        <w:rPr>
          <w:rFonts w:ascii="Verdana" w:hAnsi="Verdana" w:cs="Tahoma"/>
          <w:color w:val="231F20"/>
          <w:spacing w:val="5"/>
        </w:rPr>
        <w:t>36</w:t>
      </w:r>
      <w:r w:rsidRPr="00265C94">
        <w:rPr>
          <w:rFonts w:ascii="Verdana" w:hAnsi="Verdana" w:cs="Tahoma"/>
          <w:color w:val="231F20"/>
          <w:spacing w:val="22"/>
        </w:rPr>
        <w:t xml:space="preserve"> </w:t>
      </w:r>
      <w:r w:rsidRPr="00265C94">
        <w:rPr>
          <w:rFonts w:ascii="Verdana" w:hAnsi="Verdana" w:cs="Tahoma"/>
          <w:color w:val="231F20"/>
          <w:spacing w:val="6"/>
        </w:rPr>
        <w:t>per</w:t>
      </w:r>
      <w:r w:rsidRPr="00265C94">
        <w:rPr>
          <w:rFonts w:ascii="Verdana" w:hAnsi="Verdana" w:cs="Tahoma"/>
          <w:color w:val="231F20"/>
          <w:spacing w:val="22"/>
        </w:rPr>
        <w:t xml:space="preserve"> </w:t>
      </w:r>
      <w:r w:rsidRPr="00265C94">
        <w:rPr>
          <w:rFonts w:ascii="Verdana" w:hAnsi="Verdana" w:cs="Tahoma"/>
          <w:color w:val="231F20"/>
          <w:spacing w:val="8"/>
        </w:rPr>
        <w:t>week.</w:t>
      </w:r>
      <w:r w:rsidRPr="00265C94">
        <w:rPr>
          <w:rFonts w:ascii="Verdana" w:hAnsi="Verdana" w:cs="Tahoma"/>
          <w:color w:val="231F20"/>
          <w:spacing w:val="22"/>
        </w:rPr>
        <w:t xml:space="preserve"> </w:t>
      </w:r>
      <w:r w:rsidRPr="00265C94">
        <w:rPr>
          <w:rFonts w:ascii="Verdana" w:hAnsi="Verdana" w:cs="Tahoma"/>
          <w:color w:val="231F20"/>
          <w:spacing w:val="7"/>
        </w:rPr>
        <w:t>This</w:t>
      </w:r>
      <w:r w:rsidRPr="00265C94">
        <w:rPr>
          <w:rFonts w:ascii="Verdana" w:hAnsi="Verdana" w:cs="Tahoma"/>
          <w:color w:val="231F20"/>
          <w:spacing w:val="22"/>
        </w:rPr>
        <w:t xml:space="preserve"> </w:t>
      </w:r>
      <w:r w:rsidRPr="00265C94">
        <w:rPr>
          <w:rFonts w:ascii="Verdana" w:hAnsi="Verdana" w:cs="Tahoma"/>
          <w:color w:val="231F20"/>
          <w:spacing w:val="8"/>
        </w:rPr>
        <w:t>excludes</w:t>
      </w:r>
      <w:r w:rsidRPr="00265C94">
        <w:rPr>
          <w:rFonts w:ascii="Verdana" w:hAnsi="Verdana" w:cs="Tahoma"/>
          <w:color w:val="231F20"/>
          <w:spacing w:val="22"/>
        </w:rPr>
        <w:t xml:space="preserve"> </w:t>
      </w:r>
      <w:r w:rsidRPr="00265C94">
        <w:rPr>
          <w:rFonts w:ascii="Verdana" w:hAnsi="Verdana" w:cs="Tahoma"/>
          <w:color w:val="231F20"/>
          <w:spacing w:val="10"/>
        </w:rPr>
        <w:t xml:space="preserve">daily </w:t>
      </w:r>
      <w:r w:rsidRPr="00265C94">
        <w:rPr>
          <w:rFonts w:ascii="Verdana" w:hAnsi="Verdana" w:cs="Tahoma"/>
          <w:color w:val="231F20"/>
          <w:spacing w:val="7"/>
        </w:rPr>
        <w:t xml:space="preserve">meal breaks </w:t>
      </w:r>
      <w:r w:rsidRPr="00265C94">
        <w:rPr>
          <w:rFonts w:ascii="Verdana" w:hAnsi="Verdana" w:cs="Tahoma"/>
          <w:color w:val="231F20"/>
          <w:spacing w:val="5"/>
        </w:rPr>
        <w:t xml:space="preserve">of </w:t>
      </w:r>
      <w:r w:rsidRPr="00265C94">
        <w:rPr>
          <w:rFonts w:ascii="Verdana" w:hAnsi="Verdana" w:cs="Tahoma"/>
          <w:color w:val="231F20"/>
          <w:spacing w:val="6"/>
        </w:rPr>
        <w:t xml:space="preserve">one </w:t>
      </w:r>
      <w:r w:rsidRPr="00265C94">
        <w:rPr>
          <w:rFonts w:ascii="Verdana" w:hAnsi="Verdana" w:cs="Tahoma"/>
          <w:color w:val="231F20"/>
          <w:spacing w:val="4"/>
        </w:rPr>
        <w:t>hour.</w:t>
      </w:r>
    </w:p>
    <w:p w14:paraId="393CFA78" w14:textId="77777777" w:rsidR="00BE5746" w:rsidRPr="00265C94" w:rsidRDefault="00BE5746" w:rsidP="00BE5746">
      <w:pPr>
        <w:rPr>
          <w:rFonts w:ascii="Verdana" w:hAnsi="Verdana" w:cs="Tahoma"/>
          <w:b/>
          <w:color w:val="231F20"/>
          <w:spacing w:val="10"/>
        </w:rPr>
      </w:pPr>
      <w:r w:rsidRPr="00265C94">
        <w:rPr>
          <w:rFonts w:ascii="Verdana" w:hAnsi="Verdana" w:cs="Tahoma"/>
          <w:color w:val="231F20"/>
          <w:spacing w:val="6"/>
        </w:rPr>
        <w:t xml:space="preserve">The </w:t>
      </w:r>
      <w:r w:rsidRPr="00265C94">
        <w:rPr>
          <w:rFonts w:ascii="Verdana" w:hAnsi="Verdana" w:cs="Tahoma"/>
          <w:color w:val="231F20"/>
          <w:spacing w:val="8"/>
        </w:rPr>
        <w:t xml:space="preserve">exact daily times </w:t>
      </w:r>
      <w:r w:rsidRPr="00265C94">
        <w:rPr>
          <w:rFonts w:ascii="Verdana" w:hAnsi="Verdana" w:cs="Tahoma"/>
          <w:color w:val="231F20"/>
          <w:spacing w:val="5"/>
        </w:rPr>
        <w:t xml:space="preserve">of </w:t>
      </w:r>
      <w:r w:rsidRPr="00265C94">
        <w:rPr>
          <w:rFonts w:ascii="Verdana" w:hAnsi="Verdana" w:cs="Tahoma"/>
          <w:color w:val="231F20"/>
          <w:spacing w:val="9"/>
        </w:rPr>
        <w:t xml:space="preserve">attendance </w:t>
      </w:r>
      <w:r w:rsidRPr="00265C94">
        <w:rPr>
          <w:rFonts w:ascii="Verdana" w:hAnsi="Verdana" w:cs="Tahoma"/>
          <w:color w:val="231F20"/>
          <w:spacing w:val="7"/>
        </w:rPr>
        <w:t xml:space="preserve">will </w:t>
      </w:r>
      <w:r w:rsidRPr="00265C94">
        <w:rPr>
          <w:rFonts w:ascii="Verdana" w:hAnsi="Verdana" w:cs="Tahoma"/>
          <w:color w:val="231F20"/>
          <w:spacing w:val="5"/>
        </w:rPr>
        <w:t xml:space="preserve">be </w:t>
      </w:r>
      <w:r w:rsidRPr="00265C94">
        <w:rPr>
          <w:rFonts w:ascii="Verdana" w:hAnsi="Verdana" w:cs="Tahoma"/>
          <w:color w:val="231F20"/>
          <w:spacing w:val="7"/>
        </w:rPr>
        <w:t>agreed with line</w:t>
      </w:r>
      <w:r w:rsidRPr="00265C94">
        <w:rPr>
          <w:rFonts w:ascii="Verdana" w:hAnsi="Verdana" w:cs="Tahoma"/>
          <w:color w:val="231F20"/>
          <w:spacing w:val="36"/>
        </w:rPr>
        <w:t xml:space="preserve"> </w:t>
      </w:r>
      <w:r w:rsidRPr="00265C94">
        <w:rPr>
          <w:rFonts w:ascii="Verdana" w:hAnsi="Verdana" w:cs="Tahoma"/>
          <w:color w:val="231F20"/>
          <w:spacing w:val="10"/>
        </w:rPr>
        <w:t>management</w:t>
      </w:r>
      <w:r w:rsidR="0072164E" w:rsidRPr="00265C94">
        <w:rPr>
          <w:rFonts w:ascii="Verdana" w:hAnsi="Verdana" w:cs="Tahoma"/>
          <w:color w:val="231F20"/>
          <w:spacing w:val="10"/>
        </w:rPr>
        <w:t xml:space="preserve">. </w:t>
      </w:r>
    </w:p>
    <w:p w14:paraId="7361AC00" w14:textId="77777777" w:rsidR="00BE5746" w:rsidRPr="00265C94" w:rsidRDefault="00BE5746" w:rsidP="005A5C1B">
      <w:pPr>
        <w:pStyle w:val="TableParagraph"/>
        <w:rPr>
          <w:rFonts w:ascii="Verdana" w:eastAsia="Times New Roman" w:hAnsi="Verdana" w:cs="Tahoma"/>
        </w:rPr>
      </w:pPr>
    </w:p>
    <w:p w14:paraId="0510771C" w14:textId="77777777" w:rsidR="00B90A8A" w:rsidRPr="00265C94" w:rsidRDefault="00B90A8A" w:rsidP="00BE5746">
      <w:pPr>
        <w:pStyle w:val="TableParagraph"/>
        <w:ind w:left="70"/>
        <w:rPr>
          <w:rFonts w:ascii="Verdana" w:hAnsi="Verdana" w:cs="Tahoma"/>
          <w:b/>
          <w:color w:val="231F20"/>
          <w:spacing w:val="6"/>
        </w:rPr>
      </w:pPr>
    </w:p>
    <w:p w14:paraId="63B6316E" w14:textId="77777777" w:rsidR="00BE5746" w:rsidRPr="00265C94" w:rsidRDefault="00BE5746" w:rsidP="00BE5746">
      <w:pPr>
        <w:pStyle w:val="TableParagraph"/>
        <w:ind w:left="70"/>
        <w:rPr>
          <w:rFonts w:ascii="Verdana" w:eastAsia="Frutiger LT Std 45 Light" w:hAnsi="Verdana" w:cs="Tahoma"/>
        </w:rPr>
      </w:pPr>
      <w:r w:rsidRPr="00265C94">
        <w:rPr>
          <w:rFonts w:ascii="Verdana" w:hAnsi="Verdana" w:cs="Tahoma"/>
          <w:b/>
          <w:color w:val="231F20"/>
          <w:spacing w:val="6"/>
        </w:rPr>
        <w:t xml:space="preserve">For </w:t>
      </w:r>
      <w:r w:rsidRPr="00265C94">
        <w:rPr>
          <w:rFonts w:ascii="Verdana" w:hAnsi="Verdana" w:cs="Tahoma"/>
          <w:b/>
          <w:color w:val="231F20"/>
          <w:spacing w:val="8"/>
        </w:rPr>
        <w:t>further</w:t>
      </w:r>
      <w:r w:rsidRPr="00265C94">
        <w:rPr>
          <w:rFonts w:ascii="Verdana" w:hAnsi="Verdana" w:cs="Tahoma"/>
          <w:b/>
          <w:color w:val="231F20"/>
          <w:spacing w:val="40"/>
        </w:rPr>
        <w:t xml:space="preserve"> </w:t>
      </w:r>
      <w:r w:rsidRPr="00265C94">
        <w:rPr>
          <w:rFonts w:ascii="Verdana" w:hAnsi="Verdana" w:cs="Tahoma"/>
          <w:b/>
          <w:color w:val="231F20"/>
          <w:spacing w:val="10"/>
        </w:rPr>
        <w:t>information:</w:t>
      </w:r>
    </w:p>
    <w:p w14:paraId="5F933502" w14:textId="77777777" w:rsidR="00BE5746" w:rsidRPr="00265C94" w:rsidRDefault="00BE5746" w:rsidP="00BE5746">
      <w:pPr>
        <w:pStyle w:val="TableParagraph"/>
        <w:spacing w:before="2"/>
        <w:ind w:left="70"/>
        <w:rPr>
          <w:rFonts w:ascii="Verdana" w:hAnsi="Verdana" w:cs="Tahoma"/>
          <w:b/>
          <w:color w:val="016836"/>
          <w:spacing w:val="5"/>
        </w:rPr>
      </w:pPr>
      <w:r w:rsidRPr="00265C94">
        <w:rPr>
          <w:rFonts w:ascii="Verdana" w:hAnsi="Verdana" w:cs="Tahoma"/>
          <w:color w:val="231F20"/>
          <w:spacing w:val="5"/>
        </w:rPr>
        <w:t xml:space="preserve">Candidates should </w:t>
      </w:r>
      <w:r w:rsidRPr="00265C94">
        <w:rPr>
          <w:rFonts w:ascii="Verdana" w:hAnsi="Verdana" w:cs="Tahoma"/>
          <w:color w:val="231F20"/>
          <w:spacing w:val="4"/>
        </w:rPr>
        <w:t xml:space="preserve">refer </w:t>
      </w:r>
      <w:r w:rsidRPr="00265C94">
        <w:rPr>
          <w:rFonts w:ascii="Verdana" w:hAnsi="Verdana" w:cs="Tahoma"/>
          <w:color w:val="231F20"/>
          <w:spacing w:val="3"/>
        </w:rPr>
        <w:t xml:space="preserve">to </w:t>
      </w:r>
      <w:r w:rsidRPr="00265C94">
        <w:rPr>
          <w:rFonts w:ascii="Verdana" w:hAnsi="Verdana" w:cs="Tahoma"/>
          <w:color w:val="231F20"/>
          <w:spacing w:val="4"/>
        </w:rPr>
        <w:t xml:space="preserve">the House </w:t>
      </w:r>
      <w:r w:rsidRPr="00265C94">
        <w:rPr>
          <w:rFonts w:ascii="Verdana" w:hAnsi="Verdana" w:cs="Tahoma"/>
          <w:color w:val="231F20"/>
          <w:spacing w:val="3"/>
        </w:rPr>
        <w:t xml:space="preserve">of </w:t>
      </w:r>
      <w:r w:rsidRPr="00265C94">
        <w:rPr>
          <w:rFonts w:ascii="Verdana" w:hAnsi="Verdana" w:cs="Tahoma"/>
          <w:color w:val="231F20"/>
          <w:spacing w:val="5"/>
        </w:rPr>
        <w:t xml:space="preserve">Commons </w:t>
      </w:r>
      <w:r w:rsidRPr="00265C94">
        <w:rPr>
          <w:rFonts w:ascii="Verdana" w:hAnsi="Verdana" w:cs="Tahoma"/>
          <w:color w:val="231F20"/>
          <w:spacing w:val="4"/>
        </w:rPr>
        <w:t xml:space="preserve">careers </w:t>
      </w:r>
      <w:r w:rsidRPr="00265C94">
        <w:rPr>
          <w:rFonts w:ascii="Verdana" w:hAnsi="Verdana" w:cs="Tahoma"/>
          <w:color w:val="231F20"/>
          <w:spacing w:val="5"/>
        </w:rPr>
        <w:t xml:space="preserve">website </w:t>
      </w:r>
      <w:hyperlink r:id="rId21">
        <w:r w:rsidRPr="00265C94">
          <w:rPr>
            <w:rFonts w:ascii="Verdana" w:hAnsi="Verdana" w:cs="Tahoma"/>
            <w:b/>
            <w:color w:val="016836"/>
            <w:spacing w:val="5"/>
          </w:rPr>
          <w:t>www.careers-houseofcommons.org</w:t>
        </w:r>
      </w:hyperlink>
      <w:r w:rsidR="00455A69" w:rsidRPr="00265C94">
        <w:rPr>
          <w:rFonts w:ascii="Verdana" w:hAnsi="Verdana" w:cs="Tahoma"/>
          <w:b/>
          <w:color w:val="016836"/>
          <w:spacing w:val="5"/>
        </w:rPr>
        <w:t xml:space="preserve"> </w:t>
      </w:r>
      <w:r w:rsidR="00455A69" w:rsidRPr="00265C94">
        <w:rPr>
          <w:rFonts w:ascii="Verdana" w:hAnsi="Verdana" w:cs="Tahoma"/>
          <w:color w:val="231F20"/>
          <w:spacing w:val="3"/>
        </w:rPr>
        <w:t xml:space="preserve">or contact </w:t>
      </w:r>
      <w:hyperlink r:id="rId22" w:history="1">
        <w:r w:rsidR="00455A69" w:rsidRPr="00265C94">
          <w:rPr>
            <w:rStyle w:val="Hyperlink"/>
            <w:rFonts w:ascii="Verdana" w:eastAsia="VAG Rounded Std Thin" w:hAnsi="Verdana" w:cs="Tahoma"/>
            <w:b/>
          </w:rPr>
          <w:t>Recruitment@parliament.uk</w:t>
        </w:r>
      </w:hyperlink>
      <w:r w:rsidR="00455A69" w:rsidRPr="00265C94">
        <w:rPr>
          <w:rFonts w:ascii="Verdana" w:eastAsia="VAG Rounded Std Thin" w:hAnsi="Verdana" w:cs="Tahoma"/>
          <w:b/>
        </w:rPr>
        <w:t xml:space="preserve"> </w:t>
      </w:r>
      <w:r w:rsidR="00455A69" w:rsidRPr="00265C94">
        <w:rPr>
          <w:rFonts w:ascii="Verdana" w:eastAsia="VAG Rounded Std Thin" w:hAnsi="Verdana" w:cs="Tahoma"/>
        </w:rPr>
        <w:t xml:space="preserve">or 020 7219 6011. </w:t>
      </w:r>
    </w:p>
    <w:p w14:paraId="2D6564B8" w14:textId="77777777" w:rsidR="00BE5746" w:rsidRPr="00265C94" w:rsidRDefault="00BE5746" w:rsidP="00BE5746">
      <w:pPr>
        <w:pStyle w:val="TableParagraph"/>
        <w:spacing w:before="2"/>
        <w:ind w:left="70"/>
        <w:rPr>
          <w:rFonts w:ascii="Verdana" w:eastAsia="VAG Rounded Std Thin" w:hAnsi="Verdana" w:cs="Tahoma"/>
        </w:rPr>
      </w:pPr>
    </w:p>
    <w:p w14:paraId="25D5BC44" w14:textId="77777777" w:rsidR="00BE5746" w:rsidRPr="00265C94" w:rsidRDefault="00BE5746" w:rsidP="00BE5746">
      <w:pPr>
        <w:pStyle w:val="TableParagraph"/>
        <w:spacing w:before="5"/>
        <w:rPr>
          <w:rFonts w:ascii="Verdana" w:eastAsia="VAG Rounded Std Thin" w:hAnsi="Verdana" w:cs="Tahoma"/>
          <w:b/>
        </w:rPr>
      </w:pPr>
      <w:r w:rsidRPr="00265C94">
        <w:rPr>
          <w:rFonts w:ascii="Verdana" w:eastAsia="VAG Rounded Std Thin" w:hAnsi="Verdana" w:cs="Tahoma"/>
          <w:b/>
        </w:rPr>
        <w:t>Application and selection process</w:t>
      </w:r>
    </w:p>
    <w:p w14:paraId="13A432E1" w14:textId="0B984814" w:rsidR="00BE5746" w:rsidRDefault="00BE5746" w:rsidP="00BE5746">
      <w:pPr>
        <w:pStyle w:val="TableParagraph"/>
        <w:spacing w:before="5"/>
        <w:rPr>
          <w:rFonts w:ascii="Verdana" w:eastAsia="VAG Rounded Std Thin" w:hAnsi="Verdana" w:cs="Tahoma"/>
        </w:rPr>
      </w:pPr>
      <w:r w:rsidRPr="00265C94">
        <w:rPr>
          <w:rFonts w:ascii="Verdana" w:eastAsia="VAG Rounded Std Thin" w:hAnsi="Verdana" w:cs="Tahoma"/>
        </w:rPr>
        <w:t>We will conduct a sift based on the criteria se</w:t>
      </w:r>
      <w:r w:rsidR="00455A69" w:rsidRPr="00265C94">
        <w:rPr>
          <w:rFonts w:ascii="Verdana" w:eastAsia="VAG Rounded Std Thin" w:hAnsi="Verdana" w:cs="Tahoma"/>
        </w:rPr>
        <w:t xml:space="preserve">t out in </w:t>
      </w:r>
      <w:r w:rsidR="00932B68" w:rsidRPr="00265C94">
        <w:rPr>
          <w:rFonts w:ascii="Verdana" w:eastAsia="VAG Rounded Std Thin" w:hAnsi="Verdana" w:cs="Tahoma"/>
        </w:rPr>
        <w:t>the skills and experience section</w:t>
      </w:r>
      <w:r w:rsidRPr="00265C94">
        <w:rPr>
          <w:rFonts w:ascii="Verdana" w:eastAsia="VAG Rounded Std Thin" w:hAnsi="Verdana" w:cs="Tahoma"/>
        </w:rPr>
        <w:t xml:space="preserve"> and successful candidates will be invited </w:t>
      </w:r>
      <w:r w:rsidR="0072164E" w:rsidRPr="00265C94">
        <w:rPr>
          <w:rFonts w:ascii="Verdana" w:eastAsia="VAG Rounded Std Thin" w:hAnsi="Verdana" w:cs="Tahoma"/>
        </w:rPr>
        <w:t xml:space="preserve">to attend a competency based </w:t>
      </w:r>
      <w:r w:rsidRPr="00265C94">
        <w:rPr>
          <w:rFonts w:ascii="Verdana" w:eastAsia="VAG Rounded Std Thin" w:hAnsi="Verdana" w:cs="Tahoma"/>
        </w:rPr>
        <w:t>interview</w:t>
      </w:r>
      <w:r w:rsidR="00BD31AB" w:rsidRPr="00265C94">
        <w:rPr>
          <w:rFonts w:ascii="Verdana" w:eastAsia="VAG Rounded Std Thin" w:hAnsi="Verdana" w:cs="Tahoma"/>
        </w:rPr>
        <w:t xml:space="preserve"> which may include a written test paper</w:t>
      </w:r>
      <w:r w:rsidR="00BF6A43">
        <w:rPr>
          <w:rFonts w:ascii="Verdana" w:eastAsia="VAG Rounded Std Thin" w:hAnsi="Verdana" w:cs="Tahoma"/>
        </w:rPr>
        <w:t>.</w:t>
      </w:r>
    </w:p>
    <w:p w14:paraId="6C11E23B" w14:textId="0520EFC4" w:rsidR="00BF6A43" w:rsidRDefault="00BF6A43" w:rsidP="00BE5746">
      <w:pPr>
        <w:pStyle w:val="TableParagraph"/>
        <w:spacing w:before="5"/>
        <w:rPr>
          <w:rFonts w:ascii="Verdana" w:eastAsia="VAG Rounded Std Thin" w:hAnsi="Verdana" w:cs="Tahoma"/>
        </w:rPr>
      </w:pPr>
    </w:p>
    <w:p w14:paraId="5B9AEF45" w14:textId="61DA0554" w:rsidR="00BF6A43" w:rsidRDefault="00BF6A43" w:rsidP="00BE5746">
      <w:pPr>
        <w:pStyle w:val="TableParagraph"/>
        <w:spacing w:before="5"/>
        <w:rPr>
          <w:rFonts w:ascii="Verdana" w:eastAsia="VAG Rounded Std Thin" w:hAnsi="Verdana" w:cs="Tahoma"/>
        </w:rPr>
      </w:pPr>
    </w:p>
    <w:p w14:paraId="040B4A80" w14:textId="4035C1F4" w:rsidR="00BF6A43" w:rsidRDefault="00BF6A43" w:rsidP="00BE5746">
      <w:pPr>
        <w:pStyle w:val="TableParagraph"/>
        <w:spacing w:before="5"/>
        <w:rPr>
          <w:rFonts w:ascii="Verdana" w:eastAsia="VAG Rounded Std Thin" w:hAnsi="Verdana" w:cs="Tahoma"/>
        </w:rPr>
      </w:pPr>
    </w:p>
    <w:p w14:paraId="695E82FB" w14:textId="69D3D31D" w:rsidR="00BF6A43" w:rsidRDefault="00BF6A43" w:rsidP="00BE5746">
      <w:pPr>
        <w:pStyle w:val="TableParagraph"/>
        <w:spacing w:before="5"/>
        <w:rPr>
          <w:rFonts w:ascii="Verdana" w:eastAsia="VAG Rounded Std Thin" w:hAnsi="Verdana" w:cs="Tahoma"/>
        </w:rPr>
      </w:pPr>
    </w:p>
    <w:p w14:paraId="7E56EA01" w14:textId="77777777" w:rsidR="00BF6A43" w:rsidRDefault="00BF6A43" w:rsidP="00BE5746">
      <w:pPr>
        <w:pStyle w:val="TableParagraph"/>
        <w:spacing w:before="5"/>
        <w:rPr>
          <w:rFonts w:ascii="Verdana" w:eastAsia="VAG Rounded Std Thin" w:hAnsi="Verdana" w:cs="Tahoma"/>
        </w:rPr>
      </w:pPr>
    </w:p>
    <w:p w14:paraId="43BBC0B5" w14:textId="77777777" w:rsidR="00BF6A43" w:rsidRDefault="00BF6A43" w:rsidP="00BF6A43">
      <w:pPr>
        <w:rPr>
          <w:rFonts w:ascii="Verdana" w:hAnsi="Verdana"/>
          <w:color w:val="231F20"/>
          <w:spacing w:val="8"/>
        </w:rPr>
      </w:pPr>
      <w:r>
        <w:rPr>
          <w:rFonts w:ascii="Verdana" w:hAnsi="Verdana"/>
          <w:color w:val="231F20"/>
          <w:spacing w:val="8"/>
        </w:rPr>
        <w:t>The House Service are proud of our organisational Values, which will deliver our strategy. We are looking for people who can bring these values to life:</w:t>
      </w:r>
    </w:p>
    <w:p w14:paraId="14DCBC12" w14:textId="77777777" w:rsidR="00BF6A43" w:rsidRDefault="00BF6A43" w:rsidP="00BF6A43">
      <w:pPr>
        <w:rPr>
          <w:rFonts w:ascii="Verdana" w:hAnsi="Verdana"/>
          <w:color w:val="231F20"/>
          <w:spacing w:val="8"/>
        </w:rPr>
      </w:pPr>
    </w:p>
    <w:p w14:paraId="7327A99F" w14:textId="77777777" w:rsidR="00BF6A43" w:rsidRDefault="00BF6A43" w:rsidP="00BF6A43">
      <w:pPr>
        <w:ind w:left="567"/>
        <w:rPr>
          <w:rFonts w:ascii="Verdana" w:hAnsi="Verdana"/>
          <w:color w:val="231F20"/>
          <w:spacing w:val="8"/>
        </w:rPr>
      </w:pPr>
      <w:r>
        <w:rPr>
          <w:rFonts w:ascii="Verdana" w:hAnsi="Verdana"/>
          <w:b/>
          <w:bCs/>
          <w:color w:val="231F20"/>
          <w:spacing w:val="8"/>
        </w:rPr>
        <w:t>Inclusive:</w:t>
      </w:r>
      <w:r>
        <w:rPr>
          <w:rFonts w:ascii="Verdana" w:hAnsi="Verdana"/>
          <w:color w:val="231F20"/>
          <w:spacing w:val="8"/>
        </w:rPr>
        <w:t xml:space="preserve"> We value everyone equally; We respect each other; We all have a voice</w:t>
      </w:r>
    </w:p>
    <w:p w14:paraId="53A3239C" w14:textId="77777777" w:rsidR="00BF6A43" w:rsidRDefault="00BF6A43" w:rsidP="00BF6A43">
      <w:pPr>
        <w:ind w:left="567"/>
        <w:rPr>
          <w:rFonts w:ascii="Verdana" w:hAnsi="Verdana"/>
          <w:color w:val="231F20"/>
          <w:spacing w:val="8"/>
        </w:rPr>
      </w:pPr>
      <w:r>
        <w:rPr>
          <w:rFonts w:ascii="Verdana" w:hAnsi="Verdana"/>
          <w:b/>
          <w:bCs/>
          <w:color w:val="231F20"/>
          <w:spacing w:val="8"/>
        </w:rPr>
        <w:t>Courageous:</w:t>
      </w:r>
      <w:r>
        <w:rPr>
          <w:rFonts w:ascii="Verdana" w:hAnsi="Verdana"/>
          <w:color w:val="231F20"/>
          <w:spacing w:val="8"/>
        </w:rPr>
        <w:t>  We try new things; We own our actions and decisions; We learn from our mistakes</w:t>
      </w:r>
    </w:p>
    <w:p w14:paraId="3499F269" w14:textId="77777777" w:rsidR="00BF6A43" w:rsidRDefault="00BF6A43" w:rsidP="00BF6A43">
      <w:pPr>
        <w:ind w:left="567"/>
        <w:rPr>
          <w:rFonts w:ascii="Verdana" w:hAnsi="Verdana"/>
          <w:color w:val="231F20"/>
          <w:spacing w:val="8"/>
        </w:rPr>
      </w:pPr>
      <w:r>
        <w:rPr>
          <w:rFonts w:ascii="Verdana" w:hAnsi="Verdana"/>
          <w:b/>
          <w:bCs/>
          <w:color w:val="231F20"/>
          <w:spacing w:val="8"/>
        </w:rPr>
        <w:t>Trusted:</w:t>
      </w:r>
      <w:r>
        <w:rPr>
          <w:rFonts w:ascii="Verdana" w:hAnsi="Verdana"/>
          <w:color w:val="231F20"/>
          <w:spacing w:val="8"/>
        </w:rPr>
        <w:t xml:space="preserve"> We trust each other to do a good job; We are impartial; We build confidence in Parliament through our integrity</w:t>
      </w:r>
    </w:p>
    <w:p w14:paraId="10F57EB7" w14:textId="6F011AD7" w:rsidR="00BF6A43" w:rsidRDefault="00BF6A43" w:rsidP="00BF6A43">
      <w:pPr>
        <w:ind w:left="567"/>
        <w:rPr>
          <w:rFonts w:ascii="Verdana" w:hAnsi="Verdana"/>
        </w:rPr>
      </w:pPr>
      <w:r>
        <w:rPr>
          <w:rFonts w:ascii="Verdana" w:hAnsi="Verdana"/>
          <w:b/>
          <w:bCs/>
          <w:color w:val="231F20"/>
          <w:spacing w:val="8"/>
        </w:rPr>
        <w:t>Collaborative:</w:t>
      </w:r>
      <w:r>
        <w:rPr>
          <w:rFonts w:ascii="Verdana" w:hAnsi="Verdana"/>
          <w:color w:val="231F20"/>
          <w:spacing w:val="8"/>
        </w:rPr>
        <w:t xml:space="preserve"> We share our knowledge and experience; We work towards a shared vision; We know we work better in a partnership</w:t>
      </w:r>
    </w:p>
    <w:p w14:paraId="3FF94254" w14:textId="587264CF" w:rsidR="00BF6A43" w:rsidRDefault="00BF6A43" w:rsidP="00BE5746">
      <w:pPr>
        <w:pStyle w:val="TableParagraph"/>
        <w:spacing w:before="5"/>
        <w:rPr>
          <w:rFonts w:ascii="Verdana" w:eastAsia="VAG Rounded Std Thin" w:hAnsi="Verdana" w:cs="Tahoma"/>
        </w:rPr>
      </w:pPr>
    </w:p>
    <w:p w14:paraId="3792404D" w14:textId="77777777" w:rsidR="00BF6A43" w:rsidRPr="00265C94" w:rsidRDefault="00BF6A43" w:rsidP="00BE5746">
      <w:pPr>
        <w:pStyle w:val="TableParagraph"/>
        <w:spacing w:before="5"/>
        <w:rPr>
          <w:rFonts w:ascii="Verdana" w:eastAsia="VAG Rounded Std Thin" w:hAnsi="Verdana" w:cs="Tahoma"/>
        </w:rPr>
      </w:pPr>
    </w:p>
    <w:p w14:paraId="1D40A1BB" w14:textId="77777777" w:rsidR="00BE5746" w:rsidRPr="00265C94" w:rsidRDefault="00BE5746" w:rsidP="00BE5746">
      <w:pPr>
        <w:pStyle w:val="TableParagraph"/>
        <w:spacing w:before="5"/>
        <w:rPr>
          <w:rFonts w:ascii="Verdana" w:eastAsia="VAG Rounded Std Thin" w:hAnsi="Verdana" w:cs="Tahoma"/>
          <w:b/>
        </w:rPr>
      </w:pPr>
    </w:p>
    <w:p w14:paraId="53893B0E" w14:textId="77777777" w:rsidR="00BE5746" w:rsidRPr="00265C94" w:rsidRDefault="00BE5746">
      <w:pPr>
        <w:rPr>
          <w:rFonts w:ascii="Verdana" w:hAnsi="Verdana" w:cs="Tahoma"/>
          <w:b/>
          <w:color w:val="231F20"/>
          <w:spacing w:val="10"/>
        </w:rPr>
      </w:pPr>
    </w:p>
    <w:p w14:paraId="52AB63CC" w14:textId="77777777" w:rsidR="008817C6" w:rsidRPr="00265C94" w:rsidRDefault="008817C6">
      <w:pPr>
        <w:rPr>
          <w:rFonts w:ascii="Verdana" w:hAnsi="Verdana" w:cs="Tahoma"/>
          <w:b/>
          <w:color w:val="231F20"/>
          <w:spacing w:val="8"/>
        </w:rPr>
      </w:pPr>
      <w:r w:rsidRPr="00265C94">
        <w:rPr>
          <w:rFonts w:ascii="Verdana" w:hAnsi="Verdana" w:cs="Tahoma"/>
          <w:b/>
          <w:color w:val="231F20"/>
          <w:spacing w:val="8"/>
        </w:rPr>
        <w:br w:type="page"/>
      </w:r>
    </w:p>
    <w:p w14:paraId="14206F8A" w14:textId="77777777" w:rsidR="00BE5746" w:rsidRPr="00265C94" w:rsidRDefault="009543F2">
      <w:pPr>
        <w:rPr>
          <w:rFonts w:ascii="Verdana" w:hAnsi="Verdana" w:cs="Tahoma"/>
          <w:b/>
          <w:color w:val="231F20"/>
          <w:spacing w:val="9"/>
        </w:rPr>
      </w:pPr>
      <w:r w:rsidRPr="00265C94">
        <w:rPr>
          <w:rFonts w:ascii="Verdana" w:hAnsi="Verdana" w:cs="Tahoma"/>
          <w:b/>
          <w:color w:val="231F20"/>
          <w:spacing w:val="9"/>
        </w:rPr>
        <w:t>Key responsibilities</w:t>
      </w:r>
    </w:p>
    <w:p w14:paraId="3B63C039" w14:textId="77777777" w:rsidR="005A5C1B" w:rsidRPr="00265C94" w:rsidRDefault="005A5C1B">
      <w:pPr>
        <w:rPr>
          <w:rFonts w:ascii="Verdana" w:hAnsi="Verdana" w:cs="Tahoma"/>
          <w:b/>
          <w:color w:val="231F20"/>
          <w:spacing w:val="9"/>
        </w:rPr>
      </w:pPr>
    </w:p>
    <w:p w14:paraId="7CD2224B" w14:textId="77777777" w:rsidR="00A46728" w:rsidRPr="00D43095" w:rsidRDefault="00A46728" w:rsidP="00A46728">
      <w:pPr>
        <w:tabs>
          <w:tab w:val="left" w:pos="-720"/>
          <w:tab w:val="left" w:pos="0"/>
        </w:tabs>
        <w:suppressAutoHyphens/>
        <w:jc w:val="both"/>
        <w:rPr>
          <w:rFonts w:ascii="Verdana" w:hAnsi="Verdana" w:cs="Tahoma"/>
          <w:u w:val="single"/>
        </w:rPr>
      </w:pPr>
    </w:p>
    <w:p w14:paraId="247AA46A" w14:textId="77777777" w:rsidR="00A46728" w:rsidRPr="0047008B" w:rsidRDefault="00D164DB" w:rsidP="00A46728">
      <w:pPr>
        <w:jc w:val="both"/>
        <w:rPr>
          <w:rFonts w:ascii="Tahoma" w:hAnsi="Tahoma" w:cs="Tahoma"/>
          <w:b/>
        </w:rPr>
      </w:pPr>
      <w:r>
        <w:rPr>
          <w:rFonts w:ascii="Tahoma" w:hAnsi="Tahoma" w:cs="Tahoma"/>
          <w:b/>
        </w:rPr>
        <w:t>Reactive/Small Works</w:t>
      </w:r>
      <w:r w:rsidR="00A46728">
        <w:rPr>
          <w:rFonts w:ascii="Tahoma" w:hAnsi="Tahoma" w:cs="Tahoma"/>
          <w:b/>
        </w:rPr>
        <w:t xml:space="preserve"> m</w:t>
      </w:r>
      <w:r w:rsidR="00A46728" w:rsidRPr="0049260B">
        <w:rPr>
          <w:rFonts w:ascii="Tahoma" w:hAnsi="Tahoma" w:cs="Tahoma"/>
          <w:b/>
        </w:rPr>
        <w:t>anagement</w:t>
      </w:r>
    </w:p>
    <w:p w14:paraId="10023214" w14:textId="77777777" w:rsidR="00A46728" w:rsidRPr="00D164DB" w:rsidRDefault="00A46728" w:rsidP="00A46728">
      <w:pPr>
        <w:widowControl/>
        <w:numPr>
          <w:ilvl w:val="0"/>
          <w:numId w:val="10"/>
        </w:numPr>
        <w:jc w:val="both"/>
        <w:rPr>
          <w:rFonts w:ascii="Tahoma" w:hAnsi="Tahoma" w:cs="Tahoma"/>
        </w:rPr>
      </w:pPr>
      <w:bookmarkStart w:id="1" w:name="_Hlk21611898"/>
      <w:r>
        <w:rPr>
          <w:rFonts w:ascii="Tahoma" w:hAnsi="Tahoma" w:cs="Tahoma"/>
          <w:i/>
        </w:rPr>
        <w:t>M</w:t>
      </w:r>
      <w:r w:rsidRPr="0049260B">
        <w:rPr>
          <w:rFonts w:ascii="Tahoma" w:hAnsi="Tahoma" w:cs="Tahoma"/>
          <w:i/>
        </w:rPr>
        <w:t xml:space="preserve">anaging </w:t>
      </w:r>
      <w:r w:rsidR="00D164DB">
        <w:rPr>
          <w:rFonts w:ascii="Tahoma" w:hAnsi="Tahoma" w:cs="Tahoma"/>
          <w:i/>
        </w:rPr>
        <w:t>Reactive</w:t>
      </w:r>
      <w:r>
        <w:rPr>
          <w:rFonts w:ascii="Tahoma" w:hAnsi="Tahoma" w:cs="Tahoma"/>
          <w:i/>
        </w:rPr>
        <w:t xml:space="preserve"> </w:t>
      </w:r>
      <w:r w:rsidRPr="0049260B">
        <w:rPr>
          <w:rFonts w:ascii="Tahoma" w:hAnsi="Tahoma" w:cs="Tahoma"/>
          <w:i/>
        </w:rPr>
        <w:t>work requests:</w:t>
      </w:r>
      <w:r w:rsidRPr="0049260B">
        <w:rPr>
          <w:rFonts w:ascii="Tahoma" w:hAnsi="Tahoma" w:cs="Tahoma"/>
        </w:rPr>
        <w:t xml:space="preserve"> using</w:t>
      </w:r>
      <w:r>
        <w:rPr>
          <w:rFonts w:ascii="Tahoma" w:hAnsi="Tahoma" w:cs="Tahoma"/>
        </w:rPr>
        <w:t xml:space="preserve"> </w:t>
      </w:r>
      <w:r w:rsidRPr="0049260B">
        <w:rPr>
          <w:rFonts w:ascii="Tahoma" w:hAnsi="Tahoma" w:cs="Tahoma"/>
        </w:rPr>
        <w:t>Archibus</w:t>
      </w:r>
      <w:r>
        <w:rPr>
          <w:rFonts w:ascii="Tahoma" w:hAnsi="Tahoma" w:cs="Tahoma"/>
        </w:rPr>
        <w:t xml:space="preserve"> (or its IWMS successor) to </w:t>
      </w:r>
      <w:r>
        <w:rPr>
          <w:rFonts w:ascii="Verdana" w:hAnsi="Verdana"/>
        </w:rPr>
        <w:t>achieve required Service Level (currently 90%) work completion on works within agreed timescales for small projects.</w:t>
      </w:r>
    </w:p>
    <w:p w14:paraId="3F47EC40" w14:textId="77777777" w:rsidR="00D164DB" w:rsidRPr="00E65070" w:rsidRDefault="00D164DB" w:rsidP="00D164DB">
      <w:pPr>
        <w:widowControl/>
        <w:numPr>
          <w:ilvl w:val="0"/>
          <w:numId w:val="10"/>
        </w:numPr>
        <w:jc w:val="both"/>
        <w:rPr>
          <w:rFonts w:ascii="Tahoma" w:hAnsi="Tahoma" w:cs="Tahoma"/>
        </w:rPr>
      </w:pPr>
      <w:r w:rsidRPr="00AA58E3">
        <w:rPr>
          <w:rFonts w:ascii="Tahoma" w:hAnsi="Tahoma" w:cs="Tahoma"/>
          <w:i/>
        </w:rPr>
        <w:t>Ensuring</w:t>
      </w:r>
      <w:r w:rsidRPr="00E65070">
        <w:rPr>
          <w:rFonts w:ascii="Tahoma" w:hAnsi="Tahoma" w:cs="Tahoma"/>
        </w:rPr>
        <w:t xml:space="preserve"> all project phases </w:t>
      </w:r>
      <w:r w:rsidR="0014094F">
        <w:rPr>
          <w:rFonts w:ascii="Tahoma" w:hAnsi="Tahoma" w:cs="Tahoma"/>
        </w:rPr>
        <w:t xml:space="preserve">for Small Works </w:t>
      </w:r>
      <w:r w:rsidRPr="00E65070">
        <w:rPr>
          <w:rFonts w:ascii="Tahoma" w:hAnsi="Tahoma" w:cs="Tahoma"/>
        </w:rPr>
        <w:t>are identified and managed via the IWMS system including stakeholder engagement, updating of project plans, engagement of contractors if required, supervision of work etc</w:t>
      </w:r>
    </w:p>
    <w:p w14:paraId="453F3BED" w14:textId="77777777" w:rsidR="00A46728" w:rsidRPr="00231FE5" w:rsidRDefault="00A46728" w:rsidP="00A46728">
      <w:pPr>
        <w:widowControl/>
        <w:numPr>
          <w:ilvl w:val="0"/>
          <w:numId w:val="10"/>
        </w:numPr>
        <w:jc w:val="both"/>
        <w:rPr>
          <w:rFonts w:ascii="Tahoma" w:hAnsi="Tahoma" w:cs="Tahoma"/>
        </w:rPr>
      </w:pPr>
      <w:r w:rsidRPr="00E65070">
        <w:rPr>
          <w:rFonts w:ascii="Verdana" w:hAnsi="Verdana" w:cs="Tahoma"/>
          <w:i/>
          <w:spacing w:val="-2"/>
        </w:rPr>
        <w:t>Identify</w:t>
      </w:r>
      <w:r w:rsidRPr="00A20732">
        <w:rPr>
          <w:rFonts w:ascii="Verdana" w:hAnsi="Verdana" w:cs="Tahoma"/>
          <w:spacing w:val="-2"/>
        </w:rPr>
        <w:t xml:space="preserve"> appropriate technical solutions and engage contractors or Craft Team to ensure the most cost-effective solution</w:t>
      </w:r>
    </w:p>
    <w:bookmarkEnd w:id="1"/>
    <w:p w14:paraId="25EAC36C" w14:textId="77777777" w:rsidR="00A46728" w:rsidRDefault="00A46728" w:rsidP="00A46728">
      <w:pPr>
        <w:widowControl/>
        <w:numPr>
          <w:ilvl w:val="0"/>
          <w:numId w:val="10"/>
        </w:numPr>
        <w:jc w:val="both"/>
        <w:rPr>
          <w:rFonts w:ascii="Tahoma" w:hAnsi="Tahoma" w:cs="Tahoma"/>
        </w:rPr>
      </w:pPr>
      <w:r w:rsidRPr="00E65070">
        <w:rPr>
          <w:rFonts w:ascii="Tahoma" w:hAnsi="Tahoma" w:cs="Tahoma"/>
          <w:i/>
        </w:rPr>
        <w:t>Liaison</w:t>
      </w:r>
      <w:r>
        <w:rPr>
          <w:rFonts w:ascii="Tahoma" w:hAnsi="Tahoma" w:cs="Tahoma"/>
        </w:rPr>
        <w:t xml:space="preserve"> with colleagues to ensure, where applicable, that all necessary works, on completion, are included in the Planned Maintenance regime</w:t>
      </w:r>
    </w:p>
    <w:p w14:paraId="3A57D549" w14:textId="77777777" w:rsidR="00A46728" w:rsidRPr="00D164DB" w:rsidRDefault="00A46728" w:rsidP="00A46728">
      <w:pPr>
        <w:widowControl/>
        <w:numPr>
          <w:ilvl w:val="0"/>
          <w:numId w:val="10"/>
        </w:numPr>
        <w:jc w:val="both"/>
        <w:rPr>
          <w:rFonts w:ascii="Tahoma" w:hAnsi="Tahoma" w:cs="Tahoma"/>
        </w:rPr>
      </w:pPr>
      <w:r w:rsidRPr="00E65070">
        <w:rPr>
          <w:rFonts w:ascii="Verdana" w:hAnsi="Verdana"/>
          <w:i/>
        </w:rPr>
        <w:t>Provide feedback</w:t>
      </w:r>
      <w:r w:rsidRPr="00042720">
        <w:rPr>
          <w:rFonts w:ascii="Verdana" w:hAnsi="Verdana"/>
        </w:rPr>
        <w:t xml:space="preserve"> to </w:t>
      </w:r>
      <w:r>
        <w:rPr>
          <w:rFonts w:ascii="Verdana" w:hAnsi="Verdana"/>
        </w:rPr>
        <w:t xml:space="preserve">the Small Project Manager </w:t>
      </w:r>
      <w:r w:rsidRPr="00042720">
        <w:rPr>
          <w:rFonts w:ascii="Verdana" w:hAnsi="Verdana"/>
        </w:rPr>
        <w:t>and customers on any delays as and when they occur.</w:t>
      </w:r>
    </w:p>
    <w:p w14:paraId="569E1D32" w14:textId="77777777" w:rsidR="00D164DB" w:rsidRPr="005A2DE0" w:rsidRDefault="00D164DB" w:rsidP="00D164DB">
      <w:pPr>
        <w:widowControl/>
        <w:numPr>
          <w:ilvl w:val="0"/>
          <w:numId w:val="10"/>
        </w:numPr>
        <w:jc w:val="both"/>
        <w:rPr>
          <w:rFonts w:ascii="Tahoma" w:hAnsi="Tahoma" w:cs="Tahoma"/>
        </w:rPr>
      </w:pPr>
      <w:r w:rsidRPr="0049260B">
        <w:rPr>
          <w:rFonts w:ascii="Tahoma" w:hAnsi="Tahoma" w:cs="Tahoma"/>
        </w:rPr>
        <w:t>Carry out pre-inspection of jobs and prepare estimates, job descriptions, specify materials and specify tools necessary when requested and ordering same.</w:t>
      </w:r>
    </w:p>
    <w:p w14:paraId="0AD2F28A" w14:textId="77777777" w:rsidR="00D164DB" w:rsidRPr="00657CA1" w:rsidRDefault="00D164DB" w:rsidP="00D164DB">
      <w:pPr>
        <w:widowControl/>
        <w:numPr>
          <w:ilvl w:val="0"/>
          <w:numId w:val="10"/>
        </w:numPr>
        <w:jc w:val="both"/>
        <w:rPr>
          <w:rFonts w:ascii="Tahoma" w:hAnsi="Tahoma" w:cs="Tahoma"/>
        </w:rPr>
      </w:pPr>
      <w:r>
        <w:rPr>
          <w:rFonts w:ascii="Tahoma" w:hAnsi="Tahoma" w:cs="Tahoma"/>
        </w:rPr>
        <w:t>C</w:t>
      </w:r>
      <w:r w:rsidRPr="0049260B">
        <w:rPr>
          <w:rFonts w:ascii="Tahoma" w:hAnsi="Tahoma" w:cs="Tahoma"/>
        </w:rPr>
        <w:t>heck on completion,</w:t>
      </w:r>
      <w:r>
        <w:rPr>
          <w:rFonts w:ascii="Tahoma" w:hAnsi="Tahoma" w:cs="Tahoma"/>
        </w:rPr>
        <w:t xml:space="preserve"> performance,</w:t>
      </w:r>
      <w:r w:rsidRPr="0049260B">
        <w:rPr>
          <w:rFonts w:ascii="Tahoma" w:hAnsi="Tahoma" w:cs="Tahoma"/>
        </w:rPr>
        <w:t xml:space="preserve"> quality of work and productivity. </w:t>
      </w:r>
    </w:p>
    <w:p w14:paraId="59AF56C6" w14:textId="77777777" w:rsidR="00D164DB" w:rsidRDefault="00D164DB" w:rsidP="00D164DB">
      <w:pPr>
        <w:widowControl/>
        <w:ind w:left="720"/>
        <w:jc w:val="both"/>
        <w:rPr>
          <w:rFonts w:ascii="Tahoma" w:hAnsi="Tahoma" w:cs="Tahoma"/>
        </w:rPr>
      </w:pPr>
    </w:p>
    <w:p w14:paraId="36A0BE13" w14:textId="77777777" w:rsidR="00D164DB" w:rsidRPr="007A03DD" w:rsidRDefault="00D164DB" w:rsidP="00D164DB">
      <w:pPr>
        <w:jc w:val="both"/>
        <w:rPr>
          <w:rFonts w:ascii="Tahoma" w:hAnsi="Tahoma" w:cs="Tahoma"/>
          <w:b/>
        </w:rPr>
      </w:pPr>
      <w:r>
        <w:rPr>
          <w:rFonts w:ascii="Tahoma" w:hAnsi="Tahoma" w:cs="Tahoma"/>
          <w:b/>
        </w:rPr>
        <w:t xml:space="preserve">Moves Management </w:t>
      </w:r>
    </w:p>
    <w:p w14:paraId="4FA8B811" w14:textId="77777777" w:rsidR="00D164DB" w:rsidRPr="00D164DB" w:rsidRDefault="00D164DB" w:rsidP="00D164DB">
      <w:pPr>
        <w:pStyle w:val="ListParagraph"/>
        <w:numPr>
          <w:ilvl w:val="0"/>
          <w:numId w:val="10"/>
        </w:numPr>
        <w:spacing w:before="1"/>
        <w:jc w:val="both"/>
        <w:rPr>
          <w:rFonts w:ascii="Verdana" w:hAnsi="Verdana" w:cs="Tahoma"/>
          <w:color w:val="231F20"/>
          <w:spacing w:val="22"/>
        </w:rPr>
      </w:pPr>
      <w:r w:rsidRPr="00D164DB">
        <w:rPr>
          <w:rFonts w:ascii="Verdana" w:hAnsi="Verdana"/>
          <w:color w:val="000000"/>
          <w:shd w:val="clear" w:color="auto" w:fill="FFFFFF"/>
        </w:rPr>
        <w:t xml:space="preserve">for the House of Lords only provide a small moves service including arranging porterage and furnishings etc </w:t>
      </w:r>
    </w:p>
    <w:p w14:paraId="16AA43DD" w14:textId="77777777" w:rsidR="00D164DB" w:rsidRPr="00D164DB" w:rsidRDefault="00D164DB" w:rsidP="00D164DB">
      <w:pPr>
        <w:widowControl/>
        <w:numPr>
          <w:ilvl w:val="0"/>
          <w:numId w:val="10"/>
        </w:numPr>
        <w:jc w:val="both"/>
        <w:rPr>
          <w:rFonts w:ascii="Tahoma" w:hAnsi="Tahoma" w:cs="Tahoma"/>
        </w:rPr>
      </w:pPr>
      <w:r>
        <w:rPr>
          <w:rFonts w:ascii="Arial" w:eastAsia="Times New Roman" w:hAnsi="Arial" w:cs="Arial"/>
          <w:spacing w:val="-3"/>
        </w:rPr>
        <w:t xml:space="preserve">Interrogate stores IT system (Moveman) to order items for use on the Parliamentary estate held in the offsite furniture stores </w:t>
      </w:r>
    </w:p>
    <w:p w14:paraId="1CFA270A" w14:textId="77777777" w:rsidR="00D164DB" w:rsidRDefault="00D164DB" w:rsidP="00D164DB">
      <w:pPr>
        <w:widowControl/>
        <w:ind w:left="720"/>
        <w:jc w:val="both"/>
        <w:rPr>
          <w:rFonts w:ascii="Tahoma" w:hAnsi="Tahoma" w:cs="Tahoma"/>
        </w:rPr>
      </w:pPr>
    </w:p>
    <w:p w14:paraId="43B8757C" w14:textId="77777777" w:rsidR="00D164DB" w:rsidRDefault="00D164DB" w:rsidP="00D164DB">
      <w:pPr>
        <w:widowControl/>
        <w:jc w:val="both"/>
        <w:rPr>
          <w:rFonts w:ascii="Tahoma" w:hAnsi="Tahoma" w:cs="Tahoma"/>
        </w:rPr>
      </w:pPr>
      <w:r>
        <w:rPr>
          <w:rFonts w:ascii="Tahoma" w:hAnsi="Tahoma" w:cs="Tahoma"/>
          <w:b/>
        </w:rPr>
        <w:t>Health and s</w:t>
      </w:r>
      <w:r w:rsidRPr="007A03DD">
        <w:rPr>
          <w:rFonts w:ascii="Tahoma" w:hAnsi="Tahoma" w:cs="Tahoma"/>
          <w:b/>
        </w:rPr>
        <w:t>afety</w:t>
      </w:r>
    </w:p>
    <w:p w14:paraId="1680017F" w14:textId="77777777" w:rsidR="00A46728" w:rsidRDefault="00A46728" w:rsidP="00D164DB">
      <w:pPr>
        <w:widowControl/>
        <w:numPr>
          <w:ilvl w:val="0"/>
          <w:numId w:val="10"/>
        </w:numPr>
        <w:jc w:val="both"/>
        <w:rPr>
          <w:rFonts w:ascii="Tahoma" w:hAnsi="Tahoma" w:cs="Tahoma"/>
        </w:rPr>
      </w:pPr>
      <w:r w:rsidRPr="00D164DB">
        <w:rPr>
          <w:rFonts w:ascii="Tahoma" w:hAnsi="Tahoma" w:cs="Tahoma"/>
        </w:rPr>
        <w:t>Seek actively to prevent accidents and enforce safety rules and regulations.</w:t>
      </w:r>
    </w:p>
    <w:p w14:paraId="47C62ABF" w14:textId="77777777" w:rsidR="00A46728" w:rsidRDefault="00A46728" w:rsidP="00D164DB">
      <w:pPr>
        <w:widowControl/>
        <w:numPr>
          <w:ilvl w:val="0"/>
          <w:numId w:val="10"/>
        </w:numPr>
        <w:jc w:val="both"/>
        <w:rPr>
          <w:rFonts w:ascii="Tahoma" w:hAnsi="Tahoma" w:cs="Tahoma"/>
        </w:rPr>
      </w:pPr>
      <w:r w:rsidRPr="00D164DB">
        <w:rPr>
          <w:rFonts w:ascii="Tahoma" w:hAnsi="Tahoma" w:cs="Tahoma"/>
        </w:rPr>
        <w:t>Safe supervision, monitoring and control of contractors; ensure a safe place to work for all persons using the Parliamentary Estate in so far as dangers arise from Team activities.</w:t>
      </w:r>
    </w:p>
    <w:p w14:paraId="1862B16A" w14:textId="77777777" w:rsidR="00A46728" w:rsidRDefault="00A46728" w:rsidP="00D164DB">
      <w:pPr>
        <w:widowControl/>
        <w:numPr>
          <w:ilvl w:val="0"/>
          <w:numId w:val="10"/>
        </w:numPr>
        <w:jc w:val="both"/>
        <w:rPr>
          <w:rFonts w:ascii="Tahoma" w:hAnsi="Tahoma" w:cs="Tahoma"/>
        </w:rPr>
      </w:pPr>
      <w:r w:rsidRPr="00D164DB">
        <w:rPr>
          <w:rFonts w:ascii="Tahoma" w:hAnsi="Tahoma" w:cs="Tahoma"/>
        </w:rPr>
        <w:t>Have good working knowledge of relevant health and safety legislation in particular CDM regulations.</w:t>
      </w:r>
    </w:p>
    <w:p w14:paraId="1D3CE2B0" w14:textId="77777777" w:rsidR="00A46728" w:rsidRDefault="00A46728" w:rsidP="00D164DB">
      <w:pPr>
        <w:widowControl/>
        <w:numPr>
          <w:ilvl w:val="0"/>
          <w:numId w:val="10"/>
        </w:numPr>
        <w:jc w:val="both"/>
        <w:rPr>
          <w:rFonts w:ascii="Tahoma" w:hAnsi="Tahoma" w:cs="Tahoma"/>
        </w:rPr>
      </w:pPr>
      <w:r w:rsidRPr="00D164DB">
        <w:rPr>
          <w:rFonts w:ascii="Tahoma" w:hAnsi="Tahoma" w:cs="Tahoma"/>
        </w:rPr>
        <w:t xml:space="preserve">Carry out Health &amp; Safety risk assessments on work activities (including COSHH, RAMS, CMC, etc) in compliance with House Health &amp; Safety Policies and Procedures. </w:t>
      </w:r>
    </w:p>
    <w:p w14:paraId="43D12FBC" w14:textId="77777777" w:rsidR="00D164DB" w:rsidRDefault="00D164DB" w:rsidP="00D164DB">
      <w:pPr>
        <w:widowControl/>
        <w:ind w:left="720"/>
        <w:jc w:val="both"/>
        <w:rPr>
          <w:rFonts w:ascii="Tahoma" w:hAnsi="Tahoma" w:cs="Tahoma"/>
        </w:rPr>
      </w:pPr>
    </w:p>
    <w:p w14:paraId="4B21292C" w14:textId="77777777" w:rsidR="00D164DB" w:rsidRDefault="00D164DB" w:rsidP="00D164DB">
      <w:pPr>
        <w:jc w:val="both"/>
        <w:rPr>
          <w:rFonts w:ascii="Tahoma" w:hAnsi="Tahoma" w:cs="Tahoma"/>
          <w:b/>
        </w:rPr>
      </w:pPr>
      <w:r>
        <w:rPr>
          <w:rFonts w:ascii="Tahoma" w:hAnsi="Tahoma" w:cs="Tahoma"/>
          <w:b/>
        </w:rPr>
        <w:t>Ceremonial Events</w:t>
      </w:r>
    </w:p>
    <w:p w14:paraId="523549B6" w14:textId="77777777" w:rsidR="00D164DB" w:rsidRPr="00D164DB" w:rsidRDefault="00D164DB" w:rsidP="00D164DB">
      <w:pPr>
        <w:widowControl/>
        <w:numPr>
          <w:ilvl w:val="0"/>
          <w:numId w:val="10"/>
        </w:numPr>
        <w:jc w:val="both"/>
        <w:rPr>
          <w:rFonts w:ascii="Tahoma" w:hAnsi="Tahoma" w:cs="Tahoma"/>
        </w:rPr>
      </w:pPr>
      <w:r w:rsidRPr="00D164DB">
        <w:rPr>
          <w:rFonts w:ascii="Arial" w:eastAsia="Times New Roman" w:hAnsi="Arial" w:cs="Arial"/>
          <w:spacing w:val="-3"/>
        </w:rPr>
        <w:t>Scheduling, planning and implementing ceremonials and events such as preparing the Palace for the annual state opening of Parliament, VIP ceremonial occasions including lying in state, state visits and other major events, liaising with Black Rod/ Yeoman Usher and the Serjeant At Arms.</w:t>
      </w:r>
    </w:p>
    <w:p w14:paraId="6159A4F4" w14:textId="77777777" w:rsidR="00A46728" w:rsidRPr="00D164DB" w:rsidRDefault="00A46728" w:rsidP="00D164DB">
      <w:pPr>
        <w:widowControl/>
        <w:numPr>
          <w:ilvl w:val="0"/>
          <w:numId w:val="10"/>
        </w:numPr>
        <w:jc w:val="both"/>
        <w:rPr>
          <w:rFonts w:ascii="Tahoma" w:hAnsi="Tahoma" w:cs="Tahoma"/>
        </w:rPr>
      </w:pPr>
      <w:r w:rsidRPr="00D164DB">
        <w:rPr>
          <w:rFonts w:ascii="Arial" w:hAnsi="Arial" w:cs="Arial"/>
          <w:szCs w:val="24"/>
        </w:rPr>
        <w:t>Ensure the works are considered in context with the building’s use and listed status, considering building constraints and agreed policies, plans and standards</w:t>
      </w:r>
      <w:r w:rsidR="00D164DB">
        <w:rPr>
          <w:rFonts w:ascii="Arial" w:hAnsi="Arial" w:cs="Arial"/>
          <w:szCs w:val="24"/>
        </w:rPr>
        <w:t>.</w:t>
      </w:r>
    </w:p>
    <w:p w14:paraId="471A1CAD" w14:textId="77777777" w:rsidR="00D164DB" w:rsidRDefault="00D164DB" w:rsidP="00D164DB">
      <w:pPr>
        <w:widowControl/>
        <w:ind w:left="720"/>
        <w:jc w:val="both"/>
        <w:rPr>
          <w:rFonts w:ascii="Tahoma" w:hAnsi="Tahoma" w:cs="Tahoma"/>
        </w:rPr>
      </w:pPr>
    </w:p>
    <w:p w14:paraId="4FCAF23D" w14:textId="77777777" w:rsidR="00D164DB" w:rsidRPr="00E2403A" w:rsidRDefault="00D164DB" w:rsidP="00D164DB">
      <w:pPr>
        <w:jc w:val="both"/>
        <w:rPr>
          <w:rFonts w:ascii="Tahoma" w:hAnsi="Tahoma" w:cs="Tahoma"/>
          <w:b/>
        </w:rPr>
      </w:pPr>
      <w:r>
        <w:rPr>
          <w:rFonts w:ascii="Tahoma" w:hAnsi="Tahoma" w:cs="Tahoma"/>
          <w:b/>
        </w:rPr>
        <w:t>Budgets and p</w:t>
      </w:r>
      <w:r w:rsidRPr="00E2403A">
        <w:rPr>
          <w:rFonts w:ascii="Tahoma" w:hAnsi="Tahoma" w:cs="Tahoma"/>
          <w:b/>
        </w:rPr>
        <w:t xml:space="preserve">rocurement </w:t>
      </w:r>
    </w:p>
    <w:p w14:paraId="37BBDC63" w14:textId="77777777" w:rsidR="00A46728" w:rsidRDefault="00A46728" w:rsidP="00D164DB">
      <w:pPr>
        <w:widowControl/>
        <w:numPr>
          <w:ilvl w:val="0"/>
          <w:numId w:val="10"/>
        </w:numPr>
        <w:jc w:val="both"/>
        <w:rPr>
          <w:rFonts w:ascii="Tahoma" w:hAnsi="Tahoma" w:cs="Tahoma"/>
        </w:rPr>
      </w:pPr>
      <w:r w:rsidRPr="00D164DB">
        <w:rPr>
          <w:rFonts w:ascii="Tahoma" w:hAnsi="Tahoma" w:cs="Tahoma"/>
        </w:rPr>
        <w:t xml:space="preserve">Manage the delegated budgets </w:t>
      </w:r>
      <w:r w:rsidR="00D164DB">
        <w:rPr>
          <w:rFonts w:ascii="Tahoma" w:hAnsi="Tahoma" w:cs="Tahoma"/>
        </w:rPr>
        <w:t xml:space="preserve">(approx. £500k) </w:t>
      </w:r>
      <w:r w:rsidRPr="00D164DB">
        <w:rPr>
          <w:rFonts w:ascii="Tahoma" w:hAnsi="Tahoma" w:cs="Tahoma"/>
        </w:rPr>
        <w:t>responsibly in compliance with all relevant legislation and House standards.</w:t>
      </w:r>
    </w:p>
    <w:p w14:paraId="3D028DB8" w14:textId="77777777" w:rsidR="00A46728" w:rsidRDefault="00D164DB" w:rsidP="00D164DB">
      <w:pPr>
        <w:widowControl/>
        <w:numPr>
          <w:ilvl w:val="0"/>
          <w:numId w:val="10"/>
        </w:numPr>
        <w:jc w:val="both"/>
        <w:rPr>
          <w:rFonts w:ascii="Tahoma" w:hAnsi="Tahoma" w:cs="Tahoma"/>
        </w:rPr>
      </w:pPr>
      <w:r>
        <w:rPr>
          <w:rFonts w:ascii="Tahoma" w:hAnsi="Tahoma" w:cs="Tahoma"/>
        </w:rPr>
        <w:t>E</w:t>
      </w:r>
      <w:r w:rsidR="00A46728" w:rsidRPr="00D164DB">
        <w:rPr>
          <w:rFonts w:ascii="Tahoma" w:hAnsi="Tahoma" w:cs="Tahoma"/>
        </w:rPr>
        <w:t>nsure that contracts are specified, tendered and let in accordance with the organisation’s Procurement Policy including the use of NEC 3 contract management as appropriate.</w:t>
      </w:r>
    </w:p>
    <w:p w14:paraId="260397D3" w14:textId="77777777" w:rsidR="00A46728" w:rsidRDefault="00D164DB" w:rsidP="00D164DB">
      <w:pPr>
        <w:widowControl/>
        <w:numPr>
          <w:ilvl w:val="0"/>
          <w:numId w:val="10"/>
        </w:numPr>
        <w:jc w:val="both"/>
        <w:rPr>
          <w:rFonts w:ascii="Tahoma" w:hAnsi="Tahoma" w:cs="Tahoma"/>
        </w:rPr>
      </w:pPr>
      <w:r>
        <w:rPr>
          <w:rFonts w:ascii="Tahoma" w:hAnsi="Tahoma" w:cs="Tahoma"/>
        </w:rPr>
        <w:t>S</w:t>
      </w:r>
      <w:r w:rsidR="00A46728" w:rsidRPr="00D164DB">
        <w:rPr>
          <w:rFonts w:ascii="Tahoma" w:hAnsi="Tahoma" w:cs="Tahoma"/>
        </w:rPr>
        <w:t>ource and manage specialist services brought in as required from approved supplier list or framework including raising HAIS orders as required</w:t>
      </w:r>
    </w:p>
    <w:p w14:paraId="72E4342B" w14:textId="77777777" w:rsidR="00D164DB" w:rsidRDefault="00D164DB" w:rsidP="00D164DB">
      <w:pPr>
        <w:widowControl/>
        <w:ind w:left="720"/>
        <w:jc w:val="both"/>
        <w:rPr>
          <w:rFonts w:ascii="Tahoma" w:hAnsi="Tahoma" w:cs="Tahoma"/>
        </w:rPr>
      </w:pPr>
    </w:p>
    <w:p w14:paraId="37B25081" w14:textId="77777777" w:rsidR="00D164DB" w:rsidRPr="002A2A84" w:rsidRDefault="00D164DB" w:rsidP="00D164DB">
      <w:pPr>
        <w:jc w:val="both"/>
        <w:rPr>
          <w:rFonts w:ascii="Tahoma" w:hAnsi="Tahoma" w:cs="Tahoma"/>
          <w:b/>
        </w:rPr>
      </w:pPr>
      <w:r w:rsidRPr="002A2A84">
        <w:rPr>
          <w:rFonts w:ascii="Tahoma" w:hAnsi="Tahoma" w:cs="Tahoma"/>
          <w:b/>
        </w:rPr>
        <w:t>Other</w:t>
      </w:r>
    </w:p>
    <w:p w14:paraId="4EC73A81" w14:textId="77777777" w:rsidR="00A46728" w:rsidRDefault="00A46728" w:rsidP="00D164DB">
      <w:pPr>
        <w:widowControl/>
        <w:numPr>
          <w:ilvl w:val="0"/>
          <w:numId w:val="10"/>
        </w:numPr>
        <w:jc w:val="both"/>
        <w:rPr>
          <w:rFonts w:ascii="Tahoma" w:hAnsi="Tahoma" w:cs="Tahoma"/>
        </w:rPr>
      </w:pPr>
      <w:r w:rsidRPr="00D164DB">
        <w:rPr>
          <w:rFonts w:ascii="Tahoma" w:hAnsi="Tahoma" w:cs="Tahoma"/>
          <w:i/>
        </w:rPr>
        <w:t>Disaster Recovery:</w:t>
      </w:r>
      <w:r w:rsidRPr="00D164DB">
        <w:rPr>
          <w:rFonts w:ascii="Tahoma" w:hAnsi="Tahoma" w:cs="Tahoma"/>
        </w:rPr>
        <w:t xml:space="preserve"> To assist with salvage procedures contributing to specifying Disaster Recovery equipment, spares and new parts and assist in the event of any incident. </w:t>
      </w:r>
    </w:p>
    <w:p w14:paraId="4C1C584E" w14:textId="77777777" w:rsidR="00D324E0" w:rsidRPr="00D324E0" w:rsidRDefault="00D324E0" w:rsidP="004A76F3">
      <w:pPr>
        <w:widowControl/>
        <w:numPr>
          <w:ilvl w:val="0"/>
          <w:numId w:val="10"/>
        </w:numPr>
        <w:autoSpaceDE w:val="0"/>
        <w:autoSpaceDN w:val="0"/>
        <w:adjustRightInd w:val="0"/>
        <w:jc w:val="both"/>
        <w:rPr>
          <w:rFonts w:ascii="Arial" w:hAnsi="Arial" w:cs="Arial"/>
          <w:szCs w:val="24"/>
        </w:rPr>
      </w:pPr>
      <w:r w:rsidRPr="00D324E0">
        <w:rPr>
          <w:rFonts w:ascii="Arial" w:hAnsi="Arial" w:cs="Arial"/>
          <w:szCs w:val="24"/>
        </w:rPr>
        <w:t>Carry out cyclical condition surveys of furniture and furnishings and arrange for the findings to be dealt with or incorporated into the medium or long-term works programme.</w:t>
      </w:r>
    </w:p>
    <w:p w14:paraId="76748252" w14:textId="77777777" w:rsidR="00D324E0" w:rsidRPr="003661FE" w:rsidRDefault="00D324E0" w:rsidP="00D324E0">
      <w:pPr>
        <w:pStyle w:val="ListParagraph"/>
        <w:widowControl/>
        <w:numPr>
          <w:ilvl w:val="0"/>
          <w:numId w:val="10"/>
        </w:numPr>
        <w:autoSpaceDE w:val="0"/>
        <w:autoSpaceDN w:val="0"/>
        <w:adjustRightInd w:val="0"/>
        <w:contextualSpacing/>
        <w:jc w:val="both"/>
        <w:rPr>
          <w:rFonts w:ascii="Arial" w:hAnsi="Arial" w:cs="Arial"/>
          <w:szCs w:val="24"/>
        </w:rPr>
      </w:pPr>
      <w:r w:rsidRPr="003661FE">
        <w:rPr>
          <w:rFonts w:ascii="Arial" w:hAnsi="Arial" w:cs="Arial"/>
          <w:szCs w:val="24"/>
        </w:rPr>
        <w:t xml:space="preserve">Provide cover for area furnishings </w:t>
      </w:r>
      <w:r>
        <w:rPr>
          <w:rFonts w:ascii="Arial" w:hAnsi="Arial" w:cs="Arial"/>
          <w:szCs w:val="24"/>
        </w:rPr>
        <w:t xml:space="preserve">staff </w:t>
      </w:r>
      <w:r w:rsidRPr="003661FE">
        <w:rPr>
          <w:rFonts w:ascii="Arial" w:hAnsi="Arial" w:cs="Arial"/>
          <w:szCs w:val="24"/>
        </w:rPr>
        <w:t xml:space="preserve">during periods of absence </w:t>
      </w:r>
      <w:r>
        <w:rPr>
          <w:rFonts w:ascii="Arial" w:hAnsi="Arial" w:cs="Arial"/>
          <w:szCs w:val="24"/>
        </w:rPr>
        <w:t>etc</w:t>
      </w:r>
    </w:p>
    <w:p w14:paraId="6EB889C2" w14:textId="531CEBA7" w:rsidR="00A46728" w:rsidRDefault="00A46728" w:rsidP="00D164DB">
      <w:pPr>
        <w:widowControl/>
        <w:numPr>
          <w:ilvl w:val="0"/>
          <w:numId w:val="10"/>
        </w:numPr>
        <w:jc w:val="both"/>
        <w:rPr>
          <w:rFonts w:ascii="Tahoma" w:hAnsi="Tahoma" w:cs="Tahoma"/>
        </w:rPr>
      </w:pPr>
      <w:r w:rsidRPr="00D164DB">
        <w:rPr>
          <w:rFonts w:ascii="Tahoma" w:hAnsi="Tahoma" w:cs="Tahoma"/>
        </w:rPr>
        <w:t xml:space="preserve">Other duties as directed by the </w:t>
      </w:r>
      <w:r w:rsidR="0014094F">
        <w:rPr>
          <w:rFonts w:ascii="Tahoma" w:hAnsi="Tahoma" w:cs="Tahoma"/>
        </w:rPr>
        <w:t>Reactive Maintenance</w:t>
      </w:r>
      <w:r w:rsidRPr="00D164DB">
        <w:rPr>
          <w:rFonts w:ascii="Tahoma" w:hAnsi="Tahoma" w:cs="Tahoma"/>
        </w:rPr>
        <w:t xml:space="preserve"> Manager as events develop</w:t>
      </w:r>
    </w:p>
    <w:p w14:paraId="260B20EB" w14:textId="445C409D" w:rsidR="00C67833" w:rsidRDefault="00C67833" w:rsidP="00C67833">
      <w:pPr>
        <w:jc w:val="both"/>
        <w:rPr>
          <w:rFonts w:ascii="Verdana" w:hAnsi="Verdana" w:cs="Tahoma"/>
          <w:b/>
          <w:color w:val="231F20"/>
          <w:spacing w:val="8"/>
        </w:rPr>
      </w:pPr>
      <w:r w:rsidRPr="00C67833">
        <w:rPr>
          <w:rFonts w:ascii="Verdana" w:hAnsi="Verdana" w:cs="Tahoma"/>
          <w:b/>
          <w:color w:val="231F20"/>
          <w:spacing w:val="8"/>
        </w:rPr>
        <w:t>Qualifications:</w:t>
      </w:r>
    </w:p>
    <w:p w14:paraId="222792F1" w14:textId="77777777" w:rsidR="00C67833" w:rsidRPr="00C67833" w:rsidRDefault="00C67833" w:rsidP="00C67833">
      <w:pPr>
        <w:jc w:val="both"/>
        <w:rPr>
          <w:rFonts w:ascii="Verdana" w:hAnsi="Verdana"/>
        </w:rPr>
      </w:pPr>
    </w:p>
    <w:p w14:paraId="13FA9E42" w14:textId="77777777" w:rsidR="00C67833" w:rsidRPr="003D54BB" w:rsidRDefault="00C67833" w:rsidP="00C67833">
      <w:pPr>
        <w:pStyle w:val="TableParagraph"/>
        <w:spacing w:before="36"/>
        <w:jc w:val="both"/>
        <w:rPr>
          <w:rFonts w:ascii="Verdana" w:hAnsi="Verdana" w:cs="Tahoma"/>
          <w:color w:val="231F20"/>
          <w:spacing w:val="10"/>
        </w:rPr>
      </w:pPr>
      <w:r w:rsidRPr="003D54BB">
        <w:rPr>
          <w:rFonts w:ascii="Verdana" w:hAnsi="Verdana" w:cs="Tahoma"/>
          <w:color w:val="231F20"/>
          <w:spacing w:val="10"/>
        </w:rPr>
        <w:t>The following qualifications are required for this role:</w:t>
      </w:r>
    </w:p>
    <w:p w14:paraId="1095F703" w14:textId="77777777" w:rsidR="00C67833" w:rsidRPr="003D54BB" w:rsidRDefault="00C67833" w:rsidP="00C67833">
      <w:pPr>
        <w:pStyle w:val="TableParagraph"/>
        <w:spacing w:before="36"/>
        <w:ind w:left="720"/>
        <w:jc w:val="both"/>
        <w:rPr>
          <w:rFonts w:ascii="Verdana" w:hAnsi="Verdana" w:cs="Tahoma"/>
          <w:b/>
          <w:color w:val="231F20"/>
          <w:spacing w:val="10"/>
        </w:rPr>
      </w:pPr>
    </w:p>
    <w:p w14:paraId="6431E7EF" w14:textId="30AE4D16" w:rsidR="00C67833" w:rsidRDefault="00C67833" w:rsidP="00C67833">
      <w:pPr>
        <w:pStyle w:val="TableParagraph"/>
        <w:spacing w:before="36"/>
        <w:jc w:val="both"/>
        <w:rPr>
          <w:rFonts w:ascii="Verdana" w:hAnsi="Verdana" w:cs="Tahoma"/>
          <w:b/>
          <w:color w:val="231F20"/>
          <w:spacing w:val="10"/>
        </w:rPr>
      </w:pPr>
      <w:r w:rsidRPr="003D54BB">
        <w:rPr>
          <w:rFonts w:ascii="Verdana" w:hAnsi="Verdana" w:cs="Tahoma"/>
          <w:b/>
          <w:color w:val="231F20"/>
          <w:spacing w:val="10"/>
        </w:rPr>
        <w:t>Essential</w:t>
      </w:r>
      <w:r>
        <w:rPr>
          <w:rFonts w:ascii="Verdana" w:hAnsi="Verdana" w:cs="Tahoma"/>
          <w:b/>
          <w:color w:val="231F20"/>
          <w:spacing w:val="10"/>
        </w:rPr>
        <w:t>:</w:t>
      </w:r>
    </w:p>
    <w:p w14:paraId="29D01A43" w14:textId="2F8C4AF1" w:rsidR="00C67833" w:rsidRDefault="00C67833" w:rsidP="00C67833">
      <w:pPr>
        <w:pStyle w:val="TableParagraph"/>
        <w:spacing w:before="36"/>
        <w:jc w:val="both"/>
        <w:rPr>
          <w:rFonts w:ascii="Verdana" w:hAnsi="Verdana" w:cs="Tahoma"/>
          <w:b/>
          <w:color w:val="231F20"/>
          <w:spacing w:val="10"/>
        </w:rPr>
      </w:pPr>
    </w:p>
    <w:p w14:paraId="3423C7C8" w14:textId="2871DC16" w:rsidR="00C67833" w:rsidRPr="003D54BB" w:rsidRDefault="00C67833" w:rsidP="00C67833">
      <w:pPr>
        <w:pStyle w:val="TableParagraph"/>
        <w:numPr>
          <w:ilvl w:val="0"/>
          <w:numId w:val="25"/>
        </w:numPr>
        <w:spacing w:before="36"/>
        <w:jc w:val="both"/>
        <w:rPr>
          <w:rFonts w:ascii="Verdana" w:eastAsia="VAG Rounded Std Thin" w:hAnsi="Verdana" w:cs="Tahoma"/>
        </w:rPr>
      </w:pPr>
      <w:r w:rsidRPr="00265C94">
        <w:rPr>
          <w:rFonts w:ascii="Verdana" w:hAnsi="Verdana" w:cs="Tahoma"/>
        </w:rPr>
        <w:t xml:space="preserve">Qualified </w:t>
      </w:r>
      <w:r>
        <w:rPr>
          <w:rFonts w:ascii="Verdana" w:hAnsi="Verdana" w:cs="Tahoma"/>
        </w:rPr>
        <w:t xml:space="preserve">to NVQ </w:t>
      </w:r>
      <w:r w:rsidRPr="00265C94">
        <w:rPr>
          <w:rFonts w:ascii="Verdana" w:eastAsia="Times New Roman" w:hAnsi="Verdana" w:cs="Tahoma"/>
        </w:rPr>
        <w:t xml:space="preserve">Level </w:t>
      </w:r>
      <w:r>
        <w:rPr>
          <w:rFonts w:ascii="Verdana" w:eastAsia="Times New Roman" w:hAnsi="Verdana" w:cs="Tahoma"/>
        </w:rPr>
        <w:t>3</w:t>
      </w:r>
      <w:r w:rsidRPr="00265C94">
        <w:rPr>
          <w:rFonts w:ascii="Verdana" w:eastAsia="Times New Roman" w:hAnsi="Verdana" w:cs="Tahoma"/>
        </w:rPr>
        <w:t xml:space="preserve"> in a</w:t>
      </w:r>
      <w:r>
        <w:rPr>
          <w:rFonts w:ascii="Verdana" w:eastAsia="Times New Roman" w:hAnsi="Verdana" w:cs="Tahoma"/>
        </w:rPr>
        <w:t xml:space="preserve"> Furnishings related discipline (including interior design)</w:t>
      </w:r>
    </w:p>
    <w:p w14:paraId="2BEDBF50" w14:textId="77777777" w:rsidR="00C67833" w:rsidRPr="00D164DB" w:rsidRDefault="00C67833" w:rsidP="00C67833">
      <w:pPr>
        <w:widowControl/>
        <w:jc w:val="both"/>
        <w:rPr>
          <w:rFonts w:ascii="Tahoma" w:hAnsi="Tahoma" w:cs="Tahoma"/>
        </w:rPr>
      </w:pPr>
    </w:p>
    <w:p w14:paraId="3889CEFD" w14:textId="3314FAE7" w:rsidR="002C0C03" w:rsidRDefault="002C0C03" w:rsidP="00467FC1">
      <w:pPr>
        <w:jc w:val="both"/>
        <w:rPr>
          <w:rFonts w:ascii="Verdana" w:hAnsi="Verdana" w:cs="Tahoma"/>
        </w:rPr>
      </w:pPr>
    </w:p>
    <w:p w14:paraId="46EA51A0" w14:textId="264A3B92" w:rsidR="00C67833" w:rsidRDefault="00C67833" w:rsidP="00467FC1">
      <w:pPr>
        <w:jc w:val="both"/>
        <w:rPr>
          <w:rFonts w:ascii="Verdana" w:hAnsi="Verdana" w:cs="Tahoma"/>
        </w:rPr>
      </w:pPr>
    </w:p>
    <w:p w14:paraId="08DC1EB8" w14:textId="7F9321AD" w:rsidR="00C67833" w:rsidRDefault="00C67833" w:rsidP="00467FC1">
      <w:pPr>
        <w:jc w:val="both"/>
        <w:rPr>
          <w:rFonts w:ascii="Verdana" w:hAnsi="Verdana" w:cs="Tahoma"/>
        </w:rPr>
      </w:pPr>
    </w:p>
    <w:p w14:paraId="4A7FE9D3" w14:textId="283A26C9" w:rsidR="00C67833" w:rsidRDefault="00C67833" w:rsidP="00467FC1">
      <w:pPr>
        <w:jc w:val="both"/>
        <w:rPr>
          <w:rFonts w:ascii="Verdana" w:hAnsi="Verdana" w:cs="Tahoma"/>
        </w:rPr>
      </w:pPr>
    </w:p>
    <w:p w14:paraId="59EEAC68" w14:textId="3459053F" w:rsidR="00C67833" w:rsidRDefault="00C67833" w:rsidP="00467FC1">
      <w:pPr>
        <w:jc w:val="both"/>
        <w:rPr>
          <w:rFonts w:ascii="Verdana" w:hAnsi="Verdana" w:cs="Tahoma"/>
        </w:rPr>
      </w:pPr>
    </w:p>
    <w:p w14:paraId="562B1834" w14:textId="4E4C6652" w:rsidR="00C67833" w:rsidRDefault="00C67833" w:rsidP="00467FC1">
      <w:pPr>
        <w:jc w:val="both"/>
        <w:rPr>
          <w:rFonts w:ascii="Verdana" w:hAnsi="Verdana" w:cs="Tahoma"/>
        </w:rPr>
      </w:pPr>
    </w:p>
    <w:p w14:paraId="63FE330D" w14:textId="29F95CB4" w:rsidR="00C67833" w:rsidRDefault="00C67833" w:rsidP="00467FC1">
      <w:pPr>
        <w:jc w:val="both"/>
        <w:rPr>
          <w:rFonts w:ascii="Verdana" w:hAnsi="Verdana" w:cs="Tahoma"/>
        </w:rPr>
      </w:pPr>
    </w:p>
    <w:p w14:paraId="5E663D34" w14:textId="1346EF9A" w:rsidR="00C67833" w:rsidRDefault="00C67833" w:rsidP="00467FC1">
      <w:pPr>
        <w:jc w:val="both"/>
        <w:rPr>
          <w:rFonts w:ascii="Verdana" w:hAnsi="Verdana" w:cs="Tahoma"/>
        </w:rPr>
      </w:pPr>
    </w:p>
    <w:p w14:paraId="23629627" w14:textId="18271A48" w:rsidR="00C67833" w:rsidRDefault="00C67833" w:rsidP="00467FC1">
      <w:pPr>
        <w:jc w:val="both"/>
        <w:rPr>
          <w:rFonts w:ascii="Verdana" w:hAnsi="Verdana" w:cs="Tahoma"/>
        </w:rPr>
      </w:pPr>
    </w:p>
    <w:p w14:paraId="2F27F3E7" w14:textId="2AC4C427" w:rsidR="00C67833" w:rsidRDefault="00C67833" w:rsidP="00467FC1">
      <w:pPr>
        <w:jc w:val="both"/>
        <w:rPr>
          <w:rFonts w:ascii="Verdana" w:hAnsi="Verdana" w:cs="Tahoma"/>
        </w:rPr>
      </w:pPr>
    </w:p>
    <w:p w14:paraId="59A5E0D6" w14:textId="4BAF5552" w:rsidR="00C67833" w:rsidRDefault="00C67833" w:rsidP="00467FC1">
      <w:pPr>
        <w:jc w:val="both"/>
        <w:rPr>
          <w:rFonts w:ascii="Verdana" w:hAnsi="Verdana" w:cs="Tahoma"/>
        </w:rPr>
      </w:pPr>
    </w:p>
    <w:p w14:paraId="206913FE" w14:textId="7A30ABA5" w:rsidR="00C67833" w:rsidRDefault="00C67833" w:rsidP="00467FC1">
      <w:pPr>
        <w:jc w:val="both"/>
        <w:rPr>
          <w:rFonts w:ascii="Verdana" w:hAnsi="Verdana" w:cs="Tahoma"/>
        </w:rPr>
      </w:pPr>
    </w:p>
    <w:p w14:paraId="3835D7DF" w14:textId="04A75477" w:rsidR="00C67833" w:rsidRDefault="00C67833" w:rsidP="00467FC1">
      <w:pPr>
        <w:jc w:val="both"/>
        <w:rPr>
          <w:rFonts w:ascii="Verdana" w:hAnsi="Verdana" w:cs="Tahoma"/>
        </w:rPr>
      </w:pPr>
    </w:p>
    <w:p w14:paraId="22601387" w14:textId="5AD9E1A8" w:rsidR="00C67833" w:rsidRDefault="00C67833" w:rsidP="00467FC1">
      <w:pPr>
        <w:jc w:val="both"/>
        <w:rPr>
          <w:rFonts w:ascii="Verdana" w:hAnsi="Verdana" w:cs="Tahoma"/>
        </w:rPr>
      </w:pPr>
    </w:p>
    <w:p w14:paraId="73B2CC09" w14:textId="2D4A6597" w:rsidR="00C67833" w:rsidRDefault="00C67833" w:rsidP="00467FC1">
      <w:pPr>
        <w:jc w:val="both"/>
        <w:rPr>
          <w:rFonts w:ascii="Verdana" w:hAnsi="Verdana" w:cs="Tahoma"/>
        </w:rPr>
      </w:pPr>
    </w:p>
    <w:p w14:paraId="1A281020" w14:textId="0DFF4CEE" w:rsidR="00C67833" w:rsidRDefault="00C67833" w:rsidP="00467FC1">
      <w:pPr>
        <w:jc w:val="both"/>
        <w:rPr>
          <w:rFonts w:ascii="Verdana" w:hAnsi="Verdana" w:cs="Tahoma"/>
        </w:rPr>
      </w:pPr>
    </w:p>
    <w:p w14:paraId="16370DDF" w14:textId="591BDB75" w:rsidR="00C67833" w:rsidRDefault="00C67833" w:rsidP="00467FC1">
      <w:pPr>
        <w:jc w:val="both"/>
        <w:rPr>
          <w:rFonts w:ascii="Verdana" w:hAnsi="Verdana" w:cs="Tahoma"/>
        </w:rPr>
      </w:pPr>
    </w:p>
    <w:p w14:paraId="1CBF013B" w14:textId="669EF339" w:rsidR="00C67833" w:rsidRDefault="00C67833" w:rsidP="00467FC1">
      <w:pPr>
        <w:jc w:val="both"/>
        <w:rPr>
          <w:rFonts w:ascii="Verdana" w:hAnsi="Verdana" w:cs="Tahoma"/>
        </w:rPr>
      </w:pPr>
    </w:p>
    <w:p w14:paraId="7AE5B3C9" w14:textId="592F1D4E" w:rsidR="00C67833" w:rsidRDefault="00C67833" w:rsidP="00467FC1">
      <w:pPr>
        <w:jc w:val="both"/>
        <w:rPr>
          <w:rFonts w:ascii="Verdana" w:hAnsi="Verdana" w:cs="Tahoma"/>
        </w:rPr>
      </w:pPr>
    </w:p>
    <w:p w14:paraId="7F8419C4" w14:textId="09DD6BA4" w:rsidR="00C67833" w:rsidRDefault="00C67833" w:rsidP="00467FC1">
      <w:pPr>
        <w:jc w:val="both"/>
        <w:rPr>
          <w:rFonts w:ascii="Verdana" w:hAnsi="Verdana" w:cs="Tahoma"/>
        </w:rPr>
      </w:pPr>
    </w:p>
    <w:p w14:paraId="0E773ABD" w14:textId="0F151511" w:rsidR="00C67833" w:rsidRDefault="00C67833" w:rsidP="00467FC1">
      <w:pPr>
        <w:jc w:val="both"/>
        <w:rPr>
          <w:rFonts w:ascii="Verdana" w:hAnsi="Verdana" w:cs="Tahoma"/>
        </w:rPr>
      </w:pPr>
    </w:p>
    <w:p w14:paraId="36D5EDB1" w14:textId="480C61D6" w:rsidR="00C67833" w:rsidRDefault="00C67833" w:rsidP="00467FC1">
      <w:pPr>
        <w:jc w:val="both"/>
        <w:rPr>
          <w:rFonts w:ascii="Verdana" w:hAnsi="Verdana" w:cs="Tahoma"/>
        </w:rPr>
      </w:pPr>
    </w:p>
    <w:p w14:paraId="1E1233F9" w14:textId="3B609A25" w:rsidR="00C67833" w:rsidRDefault="00C67833" w:rsidP="00467FC1">
      <w:pPr>
        <w:jc w:val="both"/>
        <w:rPr>
          <w:rFonts w:ascii="Verdana" w:hAnsi="Verdana" w:cs="Tahoma"/>
        </w:rPr>
      </w:pPr>
    </w:p>
    <w:p w14:paraId="04064A3F" w14:textId="005B0D56" w:rsidR="00C67833" w:rsidRDefault="00C67833" w:rsidP="00467FC1">
      <w:pPr>
        <w:jc w:val="both"/>
        <w:rPr>
          <w:rFonts w:ascii="Verdana" w:hAnsi="Verdana" w:cs="Tahoma"/>
        </w:rPr>
      </w:pPr>
    </w:p>
    <w:p w14:paraId="401B436E" w14:textId="70F6ACB9" w:rsidR="00C67833" w:rsidRDefault="00C67833" w:rsidP="00467FC1">
      <w:pPr>
        <w:jc w:val="both"/>
        <w:rPr>
          <w:rFonts w:ascii="Verdana" w:hAnsi="Verdana" w:cs="Tahoma"/>
        </w:rPr>
      </w:pPr>
    </w:p>
    <w:p w14:paraId="424D34A9" w14:textId="26EA1030" w:rsidR="00C67833" w:rsidRDefault="00C67833" w:rsidP="00467FC1">
      <w:pPr>
        <w:jc w:val="both"/>
        <w:rPr>
          <w:rFonts w:ascii="Verdana" w:hAnsi="Verdana" w:cs="Tahoma"/>
        </w:rPr>
      </w:pPr>
    </w:p>
    <w:p w14:paraId="7C7BBE47" w14:textId="323F9684" w:rsidR="00C67833" w:rsidRDefault="00C67833" w:rsidP="00467FC1">
      <w:pPr>
        <w:jc w:val="both"/>
        <w:rPr>
          <w:rFonts w:ascii="Verdana" w:hAnsi="Verdana" w:cs="Tahoma"/>
        </w:rPr>
      </w:pPr>
    </w:p>
    <w:p w14:paraId="4C7E0F02" w14:textId="1B129D64" w:rsidR="00C67833" w:rsidRDefault="00C67833" w:rsidP="00467FC1">
      <w:pPr>
        <w:jc w:val="both"/>
        <w:rPr>
          <w:rFonts w:ascii="Verdana" w:hAnsi="Verdana" w:cs="Tahoma"/>
        </w:rPr>
      </w:pPr>
    </w:p>
    <w:p w14:paraId="342CBAC1" w14:textId="33054525" w:rsidR="00C67833" w:rsidRDefault="00C67833" w:rsidP="00467FC1">
      <w:pPr>
        <w:jc w:val="both"/>
        <w:rPr>
          <w:rFonts w:ascii="Verdana" w:hAnsi="Verdana" w:cs="Tahoma"/>
        </w:rPr>
      </w:pPr>
    </w:p>
    <w:p w14:paraId="6C3A7DC5" w14:textId="1AF7ECE6" w:rsidR="00C67833" w:rsidRDefault="00C67833" w:rsidP="00467FC1">
      <w:pPr>
        <w:jc w:val="both"/>
        <w:rPr>
          <w:rFonts w:ascii="Verdana" w:hAnsi="Verdana" w:cs="Tahoma"/>
        </w:rPr>
      </w:pPr>
    </w:p>
    <w:p w14:paraId="3447F09F" w14:textId="46E6DF06" w:rsidR="00C67833" w:rsidRDefault="00C67833" w:rsidP="00467FC1">
      <w:pPr>
        <w:jc w:val="both"/>
        <w:rPr>
          <w:rFonts w:ascii="Verdana" w:hAnsi="Verdana" w:cs="Tahoma"/>
        </w:rPr>
      </w:pPr>
    </w:p>
    <w:p w14:paraId="2206CC2A" w14:textId="79D318B5" w:rsidR="00C67833" w:rsidRDefault="00C67833" w:rsidP="00467FC1">
      <w:pPr>
        <w:jc w:val="both"/>
        <w:rPr>
          <w:rFonts w:ascii="Verdana" w:hAnsi="Verdana" w:cs="Tahoma"/>
        </w:rPr>
      </w:pPr>
    </w:p>
    <w:p w14:paraId="3267D376" w14:textId="54282B82" w:rsidR="00C67833" w:rsidRDefault="00C67833" w:rsidP="00467FC1">
      <w:pPr>
        <w:jc w:val="both"/>
        <w:rPr>
          <w:rFonts w:ascii="Verdana" w:hAnsi="Verdana" w:cs="Tahoma"/>
        </w:rPr>
      </w:pPr>
    </w:p>
    <w:p w14:paraId="241A0BAC" w14:textId="163E791D" w:rsidR="00C67833" w:rsidRDefault="00C67833" w:rsidP="00467FC1">
      <w:pPr>
        <w:jc w:val="both"/>
        <w:rPr>
          <w:rFonts w:ascii="Verdana" w:hAnsi="Verdana" w:cs="Tahoma"/>
        </w:rPr>
      </w:pPr>
    </w:p>
    <w:p w14:paraId="75B906C7" w14:textId="5645F7CD" w:rsidR="00C67833" w:rsidRDefault="00C67833" w:rsidP="00467FC1">
      <w:pPr>
        <w:jc w:val="both"/>
        <w:rPr>
          <w:rFonts w:ascii="Verdana" w:hAnsi="Verdana" w:cs="Tahoma"/>
        </w:rPr>
      </w:pPr>
    </w:p>
    <w:p w14:paraId="554068E2" w14:textId="23049825" w:rsidR="00C67833" w:rsidRDefault="00C67833" w:rsidP="00467FC1">
      <w:pPr>
        <w:jc w:val="both"/>
        <w:rPr>
          <w:rFonts w:ascii="Verdana" w:hAnsi="Verdana" w:cs="Tahoma"/>
        </w:rPr>
      </w:pPr>
    </w:p>
    <w:p w14:paraId="024D8874" w14:textId="737888C7" w:rsidR="00C67833" w:rsidRDefault="00C67833" w:rsidP="00467FC1">
      <w:pPr>
        <w:jc w:val="both"/>
        <w:rPr>
          <w:rFonts w:ascii="Verdana" w:hAnsi="Verdana" w:cs="Tahoma"/>
        </w:rPr>
      </w:pPr>
    </w:p>
    <w:p w14:paraId="722434CD" w14:textId="720A8CA3" w:rsidR="00C67833" w:rsidRDefault="00C67833" w:rsidP="00467FC1">
      <w:pPr>
        <w:jc w:val="both"/>
        <w:rPr>
          <w:rFonts w:ascii="Verdana" w:hAnsi="Verdana" w:cs="Tahoma"/>
        </w:rPr>
      </w:pPr>
    </w:p>
    <w:p w14:paraId="19C24646" w14:textId="4D0EA50D" w:rsidR="00C67833" w:rsidRDefault="00C67833" w:rsidP="00467FC1">
      <w:pPr>
        <w:jc w:val="both"/>
        <w:rPr>
          <w:rFonts w:ascii="Verdana" w:hAnsi="Verdana" w:cs="Tahoma"/>
        </w:rPr>
      </w:pPr>
    </w:p>
    <w:p w14:paraId="45DEB159" w14:textId="0B468411" w:rsidR="00C67833" w:rsidRDefault="00C67833" w:rsidP="00467FC1">
      <w:pPr>
        <w:jc w:val="both"/>
        <w:rPr>
          <w:rFonts w:ascii="Verdana" w:hAnsi="Verdana" w:cs="Tahoma"/>
        </w:rPr>
      </w:pPr>
    </w:p>
    <w:p w14:paraId="2B4546C3" w14:textId="1BB85E5D" w:rsidR="00C67833" w:rsidRDefault="00C67833" w:rsidP="00467FC1">
      <w:pPr>
        <w:jc w:val="both"/>
        <w:rPr>
          <w:rFonts w:ascii="Verdana" w:hAnsi="Verdana" w:cs="Tahoma"/>
        </w:rPr>
      </w:pPr>
    </w:p>
    <w:p w14:paraId="0B08E01E" w14:textId="6E8A9991" w:rsidR="00C67833" w:rsidRDefault="00C67833" w:rsidP="00467FC1">
      <w:pPr>
        <w:jc w:val="both"/>
        <w:rPr>
          <w:rFonts w:ascii="Verdana" w:hAnsi="Verdana" w:cs="Tahoma"/>
        </w:rPr>
      </w:pPr>
    </w:p>
    <w:p w14:paraId="56323221" w14:textId="5EBA0FE7" w:rsidR="00C67833" w:rsidRDefault="00C67833" w:rsidP="00467FC1">
      <w:pPr>
        <w:jc w:val="both"/>
        <w:rPr>
          <w:rFonts w:ascii="Verdana" w:hAnsi="Verdana" w:cs="Tahoma"/>
        </w:rPr>
      </w:pPr>
    </w:p>
    <w:p w14:paraId="2300EAAF" w14:textId="75380646" w:rsidR="00C67833" w:rsidRDefault="00C67833" w:rsidP="00467FC1">
      <w:pPr>
        <w:jc w:val="both"/>
        <w:rPr>
          <w:rFonts w:ascii="Verdana" w:hAnsi="Verdana" w:cs="Tahoma"/>
        </w:rPr>
      </w:pPr>
    </w:p>
    <w:p w14:paraId="0155AF4F" w14:textId="4F331130" w:rsidR="00C67833" w:rsidRDefault="00C67833" w:rsidP="00467FC1">
      <w:pPr>
        <w:jc w:val="both"/>
        <w:rPr>
          <w:rFonts w:ascii="Verdana" w:hAnsi="Verdana" w:cs="Tahoma"/>
        </w:rPr>
      </w:pPr>
    </w:p>
    <w:p w14:paraId="75272DB6" w14:textId="7B118B29" w:rsidR="00C67833" w:rsidRDefault="00C67833" w:rsidP="00467FC1">
      <w:pPr>
        <w:jc w:val="both"/>
        <w:rPr>
          <w:rFonts w:ascii="Verdana" w:hAnsi="Verdana" w:cs="Tahoma"/>
        </w:rPr>
      </w:pPr>
    </w:p>
    <w:p w14:paraId="6B14A166" w14:textId="1180A97D" w:rsidR="00C67833" w:rsidRDefault="00C67833" w:rsidP="00467FC1">
      <w:pPr>
        <w:jc w:val="both"/>
        <w:rPr>
          <w:rFonts w:ascii="Verdana" w:hAnsi="Verdana" w:cs="Tahoma"/>
        </w:rPr>
      </w:pPr>
    </w:p>
    <w:p w14:paraId="2F1CC50D" w14:textId="77777777" w:rsidR="00C67833" w:rsidRPr="00265C94" w:rsidRDefault="00C67833" w:rsidP="00467FC1">
      <w:pPr>
        <w:jc w:val="both"/>
        <w:rPr>
          <w:rFonts w:ascii="Verdana" w:hAnsi="Verdana" w:cs="Tahoma"/>
        </w:rPr>
      </w:pP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820A34" w:rsidRPr="00265C94" w14:paraId="155566FE"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19D68EF6" w14:textId="77777777" w:rsidR="00820A34" w:rsidRPr="00265C94" w:rsidRDefault="00820A34" w:rsidP="00820A34">
            <w:pPr>
              <w:pStyle w:val="TableParagraph"/>
              <w:spacing w:before="36" w:line="248" w:lineRule="exact"/>
              <w:ind w:left="70"/>
              <w:rPr>
                <w:rFonts w:ascii="Verdana" w:eastAsia="VAG Rounded Std Thin" w:hAnsi="Verdana" w:cs="Tahoma"/>
              </w:rPr>
            </w:pPr>
            <w:r w:rsidRPr="00265C94">
              <w:rPr>
                <w:rFonts w:ascii="Verdana" w:hAnsi="Verdana" w:cs="Tahoma"/>
                <w:b/>
                <w:color w:val="231F20"/>
                <w:spacing w:val="8"/>
              </w:rPr>
              <w:t xml:space="preserve">SKILLS </w:t>
            </w:r>
            <w:r w:rsidRPr="00265C94">
              <w:rPr>
                <w:rFonts w:ascii="Verdana" w:hAnsi="Verdana" w:cs="Tahoma"/>
                <w:b/>
                <w:color w:val="231F20"/>
                <w:spacing w:val="6"/>
              </w:rPr>
              <w:t>AND</w:t>
            </w:r>
            <w:r w:rsidRPr="00265C94">
              <w:rPr>
                <w:rFonts w:ascii="Verdana" w:hAnsi="Verdana" w:cs="Tahoma"/>
                <w:b/>
                <w:color w:val="231F20"/>
                <w:spacing w:val="36"/>
              </w:rPr>
              <w:t xml:space="preserve"> </w:t>
            </w:r>
            <w:r w:rsidRPr="00265C94">
              <w:rPr>
                <w:rFonts w:ascii="Verdana" w:hAnsi="Verdana" w:cs="Tahoma"/>
                <w:b/>
                <w:color w:val="231F20"/>
                <w:spacing w:val="10"/>
              </w:rPr>
              <w:t>EXPERIENCE</w:t>
            </w:r>
          </w:p>
          <w:p w14:paraId="57373F0B" w14:textId="77777777" w:rsidR="005A5C1B" w:rsidRPr="00265C94" w:rsidRDefault="004A4F9A" w:rsidP="002D0679">
            <w:pPr>
              <w:pStyle w:val="TableParagraph"/>
              <w:rPr>
                <w:rFonts w:ascii="Verdana" w:hAnsi="Verdana" w:cs="Tahoma"/>
                <w:i/>
                <w:color w:val="231F20"/>
                <w:spacing w:val="9"/>
              </w:rPr>
            </w:pPr>
            <w:r w:rsidRPr="00265C94">
              <w:rPr>
                <w:rFonts w:ascii="Verdana" w:hAnsi="Verdana" w:cs="Tahoma"/>
                <w:i/>
                <w:color w:val="231F20"/>
                <w:spacing w:val="9"/>
              </w:rPr>
              <w:t xml:space="preserve"> </w:t>
            </w:r>
          </w:p>
          <w:p w14:paraId="7D7A745D" w14:textId="77777777" w:rsidR="005A5C1B" w:rsidRPr="00265C94" w:rsidRDefault="005A5C1B" w:rsidP="002D0679">
            <w:pPr>
              <w:pStyle w:val="TableParagraph"/>
              <w:rPr>
                <w:rFonts w:ascii="Verdana" w:hAnsi="Verdana" w:cs="Tahoma"/>
                <w:i/>
                <w:color w:val="231F20"/>
                <w:spacing w:val="9"/>
              </w:rPr>
            </w:pPr>
          </w:p>
          <w:p w14:paraId="6DEAEF4F" w14:textId="77777777" w:rsidR="00820A34" w:rsidRPr="00265C94" w:rsidRDefault="00820A34" w:rsidP="00820A34">
            <w:pPr>
              <w:pStyle w:val="TableParagraph"/>
              <w:spacing w:line="247" w:lineRule="auto"/>
              <w:ind w:left="70" w:right="793"/>
              <w:rPr>
                <w:rFonts w:ascii="Verdana" w:hAnsi="Verdana" w:cs="Tahoma"/>
                <w:color w:val="231F20"/>
                <w:spacing w:val="9"/>
              </w:rPr>
            </w:pPr>
          </w:p>
          <w:p w14:paraId="68EBA93A" w14:textId="77777777" w:rsidR="00820A34" w:rsidRPr="00265C94" w:rsidRDefault="00820A34" w:rsidP="00820A34">
            <w:pPr>
              <w:pStyle w:val="TableParagraph"/>
              <w:spacing w:line="247" w:lineRule="auto"/>
              <w:ind w:left="70" w:right="793"/>
              <w:rPr>
                <w:rFonts w:ascii="Verdana" w:eastAsia="Frutiger LT Std 45 Light" w:hAnsi="Verdana" w:cs="Tahoma"/>
              </w:rPr>
            </w:pPr>
          </w:p>
          <w:p w14:paraId="33C7F5E8" w14:textId="77777777" w:rsidR="005A5C1B" w:rsidRPr="00265C94" w:rsidRDefault="005A5C1B" w:rsidP="00820A34">
            <w:pPr>
              <w:pStyle w:val="TableParagraph"/>
              <w:spacing w:line="247" w:lineRule="auto"/>
              <w:ind w:left="70" w:right="793"/>
              <w:rPr>
                <w:rFonts w:ascii="Verdana" w:eastAsia="Frutiger LT Std 45 Light" w:hAnsi="Verdana" w:cs="Tahoma"/>
              </w:rPr>
            </w:pPr>
          </w:p>
          <w:p w14:paraId="193184F9" w14:textId="77777777" w:rsidR="005A5C1B" w:rsidRPr="00265C94" w:rsidRDefault="005A5C1B" w:rsidP="00820A34">
            <w:pPr>
              <w:pStyle w:val="TableParagraph"/>
              <w:spacing w:line="247" w:lineRule="auto"/>
              <w:ind w:left="70" w:right="793"/>
              <w:rPr>
                <w:rFonts w:ascii="Verdana" w:eastAsia="Frutiger LT Std 45 Light" w:hAnsi="Verdana" w:cs="Tahoma"/>
              </w:rPr>
            </w:pPr>
          </w:p>
          <w:p w14:paraId="1BC70712" w14:textId="77777777" w:rsidR="005A5C1B" w:rsidRPr="00265C94" w:rsidRDefault="005A5C1B" w:rsidP="00820A34">
            <w:pPr>
              <w:pStyle w:val="TableParagraph"/>
              <w:spacing w:line="247" w:lineRule="auto"/>
              <w:ind w:left="70" w:right="793"/>
              <w:rPr>
                <w:rFonts w:ascii="Verdana" w:eastAsia="Frutiger LT Std 45 Light" w:hAnsi="Verdana" w:cs="Tahoma"/>
              </w:rPr>
            </w:pPr>
          </w:p>
          <w:p w14:paraId="3D67035F" w14:textId="77777777" w:rsidR="005A5C1B" w:rsidRPr="00265C94" w:rsidRDefault="005A5C1B" w:rsidP="00820A34">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33F93871" w14:textId="77777777" w:rsidR="00820A34" w:rsidRPr="00265C94" w:rsidRDefault="00820A34" w:rsidP="00820A34">
            <w:pPr>
              <w:pStyle w:val="TableParagraph"/>
              <w:spacing w:before="4"/>
              <w:rPr>
                <w:rFonts w:ascii="Verdana" w:eastAsia="Times New Roman" w:hAnsi="Verdana" w:cs="Tahoma"/>
              </w:rPr>
            </w:pPr>
          </w:p>
          <w:p w14:paraId="7AF71439" w14:textId="77777777" w:rsidR="00820A34" w:rsidRPr="00265C94" w:rsidRDefault="00820A34" w:rsidP="00820A34">
            <w:pPr>
              <w:pStyle w:val="TableParagraph"/>
              <w:ind w:left="298"/>
              <w:rPr>
                <w:rFonts w:ascii="Verdana" w:eastAsia="VAG Rounded Std Thin" w:hAnsi="Verdana" w:cs="Tahoma"/>
              </w:rPr>
            </w:pPr>
            <w:r w:rsidRPr="00265C94">
              <w:rPr>
                <w:rFonts w:ascii="Verdana" w:hAnsi="Verdana" w:cs="Tahoma"/>
                <w:b/>
                <w:color w:val="231F20"/>
                <w:spacing w:val="7"/>
              </w:rPr>
              <w:t>APPLICATION</w:t>
            </w:r>
            <w:r w:rsidRPr="00265C94">
              <w:rPr>
                <w:rFonts w:ascii="Verdana" w:hAnsi="Verdana" w:cs="Tahoma"/>
                <w:b/>
                <w:color w:val="231F20"/>
                <w:spacing w:val="24"/>
              </w:rPr>
              <w:t xml:space="preserve"> </w:t>
            </w:r>
            <w:r w:rsidRPr="00265C94">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73CFD25A" w14:textId="77777777" w:rsidR="00820A34" w:rsidRPr="00265C94" w:rsidRDefault="00820A34" w:rsidP="00820A34">
            <w:pPr>
              <w:pStyle w:val="TableParagraph"/>
              <w:spacing w:before="2"/>
              <w:rPr>
                <w:rFonts w:ascii="Verdana" w:eastAsia="Times New Roman" w:hAnsi="Verdana" w:cs="Tahoma"/>
              </w:rPr>
            </w:pPr>
          </w:p>
          <w:p w14:paraId="06C5CC72" w14:textId="77777777" w:rsidR="00820A34" w:rsidRPr="00265C94" w:rsidRDefault="00820A34" w:rsidP="00820A34">
            <w:pPr>
              <w:pStyle w:val="TableParagraph"/>
              <w:ind w:left="298"/>
              <w:rPr>
                <w:rFonts w:ascii="Verdana" w:eastAsia="VAG Rounded Std Thin" w:hAnsi="Verdana" w:cs="Tahoma"/>
              </w:rPr>
            </w:pPr>
            <w:r w:rsidRPr="00265C94">
              <w:rPr>
                <w:rFonts w:ascii="Verdana" w:hAnsi="Verdana" w:cs="Tahoma"/>
                <w:b/>
                <w:color w:val="231F20"/>
                <w:spacing w:val="8"/>
              </w:rPr>
              <w:t>TEST/</w:t>
            </w:r>
            <w:r w:rsidRPr="00265C94">
              <w:rPr>
                <w:rFonts w:ascii="Verdana" w:hAnsi="Verdana" w:cs="Tahoma"/>
                <w:b/>
                <w:color w:val="231F20"/>
                <w:spacing w:val="20"/>
              </w:rPr>
              <w:t xml:space="preserve"> </w:t>
            </w:r>
            <w:r w:rsidRPr="00265C94">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6D40EDBB" w14:textId="77777777" w:rsidR="00820A34" w:rsidRPr="00265C94" w:rsidRDefault="00820A34" w:rsidP="00820A34">
            <w:pPr>
              <w:pStyle w:val="TableParagraph"/>
              <w:spacing w:before="6"/>
              <w:rPr>
                <w:rFonts w:ascii="Verdana" w:eastAsia="Times New Roman" w:hAnsi="Verdana" w:cs="Tahoma"/>
              </w:rPr>
            </w:pPr>
          </w:p>
          <w:p w14:paraId="6EED013D" w14:textId="77777777" w:rsidR="00820A34" w:rsidRPr="00265C94" w:rsidRDefault="00820A34" w:rsidP="00820A34">
            <w:pPr>
              <w:pStyle w:val="TableParagraph"/>
              <w:ind w:left="298"/>
              <w:rPr>
                <w:rFonts w:ascii="Verdana" w:eastAsia="VAG Rounded Std Thin" w:hAnsi="Verdana" w:cs="Tahoma"/>
              </w:rPr>
            </w:pPr>
            <w:r w:rsidRPr="00265C94">
              <w:rPr>
                <w:rFonts w:ascii="Verdana" w:hAnsi="Verdana" w:cs="Tahoma"/>
                <w:b/>
                <w:color w:val="231F20"/>
                <w:spacing w:val="9"/>
              </w:rPr>
              <w:t>INTERVIEW</w:t>
            </w:r>
          </w:p>
        </w:tc>
      </w:tr>
      <w:tr w:rsidR="002C0C03" w:rsidRPr="00265C94" w14:paraId="11750E5C"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7767B5E2" w14:textId="77777777" w:rsidR="00C67833" w:rsidRPr="00C43AA0" w:rsidRDefault="002C0C03" w:rsidP="00C67833">
            <w:pPr>
              <w:pStyle w:val="TableParagraph"/>
              <w:ind w:right="461"/>
              <w:rPr>
                <w:rFonts w:ascii="Verdana" w:hAnsi="Verdana" w:cstheme="minorHAnsi"/>
                <w:b/>
                <w:color w:val="231F20"/>
              </w:rPr>
            </w:pPr>
            <w:r w:rsidRPr="00265C94">
              <w:rPr>
                <w:rFonts w:ascii="Verdana" w:hAnsi="Verdana" w:cs="Tahoma"/>
                <w:b/>
                <w:color w:val="231F20"/>
                <w:spacing w:val="8"/>
              </w:rPr>
              <w:t>CRITERIA</w:t>
            </w:r>
            <w:r w:rsidRPr="00265C94">
              <w:rPr>
                <w:rFonts w:ascii="Verdana" w:hAnsi="Verdana" w:cs="Tahoma"/>
                <w:b/>
                <w:color w:val="231F20"/>
                <w:spacing w:val="26"/>
              </w:rPr>
              <w:t xml:space="preserve"> </w:t>
            </w:r>
            <w:r w:rsidRPr="00265C94">
              <w:rPr>
                <w:rFonts w:ascii="Verdana" w:hAnsi="Verdana" w:cs="Tahoma"/>
                <w:b/>
                <w:color w:val="231F20"/>
              </w:rPr>
              <w:t>1</w:t>
            </w:r>
            <w:r w:rsidR="00217321">
              <w:rPr>
                <w:rFonts w:ascii="Verdana" w:hAnsi="Verdana" w:cs="Tahoma"/>
                <w:b/>
                <w:color w:val="231F20"/>
              </w:rPr>
              <w:t xml:space="preserve"> – </w:t>
            </w:r>
            <w:r w:rsidR="00C67833" w:rsidRPr="00C43AA0">
              <w:rPr>
                <w:rFonts w:ascii="Verdana" w:hAnsi="Verdana" w:cstheme="minorHAnsi"/>
                <w:b/>
                <w:color w:val="231F20"/>
              </w:rPr>
              <w:t>Knowledge</w:t>
            </w:r>
          </w:p>
          <w:p w14:paraId="60B9878D" w14:textId="77777777" w:rsidR="00C67833" w:rsidRPr="00C43AA0" w:rsidRDefault="00C67833" w:rsidP="00C67833">
            <w:pPr>
              <w:pStyle w:val="TableParagraph"/>
              <w:ind w:right="461"/>
              <w:rPr>
                <w:rFonts w:ascii="Verdana" w:hAnsi="Verdana" w:cstheme="minorHAnsi"/>
                <w:b/>
                <w:color w:val="231F20"/>
              </w:rPr>
            </w:pPr>
          </w:p>
          <w:p w14:paraId="48920E27" w14:textId="77777777" w:rsidR="00C67833" w:rsidRPr="00C43AA0" w:rsidRDefault="00C67833" w:rsidP="00C67833">
            <w:pPr>
              <w:pStyle w:val="TableParagraph"/>
              <w:numPr>
                <w:ilvl w:val="0"/>
                <w:numId w:val="9"/>
              </w:numPr>
              <w:ind w:right="170" w:hanging="91"/>
              <w:jc w:val="both"/>
              <w:rPr>
                <w:rFonts w:ascii="Verdana" w:eastAsia="Times New Roman" w:hAnsi="Verdana" w:cstheme="minorHAnsi"/>
              </w:rPr>
            </w:pPr>
            <w:r w:rsidRPr="00C43AA0">
              <w:rPr>
                <w:rFonts w:ascii="Verdana" w:eastAsia="Times New Roman" w:hAnsi="Verdana" w:cstheme="minorHAnsi"/>
              </w:rPr>
              <w:t xml:space="preserve">significant </w:t>
            </w:r>
            <w:bookmarkStart w:id="2" w:name="_Hlk21611585"/>
            <w:r w:rsidRPr="00C43AA0">
              <w:rPr>
                <w:rFonts w:ascii="Verdana" w:eastAsia="Times New Roman" w:hAnsi="Verdana" w:cstheme="minorHAnsi"/>
              </w:rPr>
              <w:t xml:space="preserve">experience of providing a furnishings related service to </w:t>
            </w:r>
            <w:r w:rsidRPr="00C43AA0">
              <w:rPr>
                <w:rFonts w:ascii="Verdana" w:eastAsia="Times New Roman" w:hAnsi="Verdana" w:cstheme="minorHAnsi"/>
              </w:rPr>
              <w:tab/>
              <w:t>a large complex organization with Grade 1 listed buildings</w:t>
            </w:r>
          </w:p>
          <w:bookmarkEnd w:id="2"/>
          <w:p w14:paraId="2635D785" w14:textId="77777777" w:rsidR="00C67833" w:rsidRPr="00C43AA0" w:rsidRDefault="00C67833" w:rsidP="00C67833">
            <w:pPr>
              <w:pStyle w:val="ListParagraph"/>
              <w:numPr>
                <w:ilvl w:val="0"/>
                <w:numId w:val="9"/>
              </w:numPr>
              <w:tabs>
                <w:tab w:val="clear" w:pos="360"/>
                <w:tab w:val="num" w:pos="694"/>
                <w:tab w:val="center" w:pos="5233"/>
              </w:tabs>
              <w:suppressAutoHyphens/>
              <w:ind w:left="694" w:right="461" w:hanging="425"/>
              <w:jc w:val="both"/>
              <w:rPr>
                <w:rFonts w:ascii="Verdana" w:hAnsi="Verdana" w:cstheme="minorHAnsi"/>
                <w:spacing w:val="-3"/>
              </w:rPr>
            </w:pPr>
            <w:r w:rsidRPr="00C43AA0">
              <w:rPr>
                <w:rFonts w:ascii="Verdana" w:hAnsi="Verdana" w:cstheme="minorHAnsi"/>
                <w:spacing w:val="-3"/>
              </w:rPr>
              <w:t>Knowledge in the use of various IT software packages including Word, Excel, and a CAD viewing package such as Trueview</w:t>
            </w:r>
          </w:p>
          <w:p w14:paraId="6EE88CEE" w14:textId="04CF4770" w:rsidR="002C0C03" w:rsidRPr="00265C94" w:rsidRDefault="002C0C03" w:rsidP="00C67833">
            <w:pPr>
              <w:widowControl/>
              <w:ind w:right="461"/>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6A738503" w14:textId="77777777" w:rsidR="002C0C03" w:rsidRPr="00265C94" w:rsidRDefault="002C0C03" w:rsidP="002C0C03">
            <w:pPr>
              <w:pStyle w:val="TableParagraph"/>
              <w:spacing w:line="289" w:lineRule="exact"/>
              <w:rPr>
                <w:rFonts w:ascii="Verdana" w:eastAsia="Times New Roman" w:hAnsi="Verdana" w:cs="Tahoma"/>
              </w:rPr>
            </w:pPr>
          </w:p>
          <w:p w14:paraId="6CC2BC59" w14:textId="2D875A86" w:rsidR="002C0C03" w:rsidRPr="00265C94" w:rsidRDefault="002C0C03" w:rsidP="002C0C03">
            <w:pPr>
              <w:pStyle w:val="TableParagraph"/>
              <w:spacing w:line="289" w:lineRule="exact"/>
              <w:rPr>
                <w:rFonts w:ascii="Verdana" w:eastAsia="Times New Roman" w:hAnsi="Verdana" w:cs="Tahoma"/>
              </w:rPr>
            </w:pPr>
            <w:r w:rsidRPr="00265C94">
              <w:rPr>
                <w:rFonts w:ascii="Verdana" w:eastAsia="Times New Roman" w:hAnsi="Verdana" w:cs="Tahoma"/>
              </w:rPr>
              <w:t xml:space="preserve">    </w:t>
            </w:r>
            <w:r w:rsidRPr="00265C94">
              <w:rPr>
                <w:rFonts w:ascii="Verdana" w:eastAsia="Times New Roman" w:hAnsi="Verdana" w:cs="Tahoma"/>
              </w:rPr>
              <w:object w:dxaOrig="225" w:dyaOrig="225" w14:anchorId="1D6C2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5.75pt;height:18pt" o:ole="">
                  <v:imagedata r:id="rId23" o:title=""/>
                </v:shape>
                <w:control r:id="rId24" w:name="CheckBox19" w:shapeid="_x0000_i1055"/>
              </w:object>
            </w:r>
          </w:p>
        </w:tc>
        <w:tc>
          <w:tcPr>
            <w:tcW w:w="737" w:type="dxa"/>
            <w:tcBorders>
              <w:top w:val="single" w:sz="8" w:space="0" w:color="231F20"/>
              <w:left w:val="single" w:sz="8" w:space="0" w:color="231F20"/>
              <w:bottom w:val="single" w:sz="8" w:space="0" w:color="231F20"/>
              <w:right w:val="single" w:sz="8" w:space="0" w:color="231F20"/>
            </w:tcBorders>
          </w:tcPr>
          <w:p w14:paraId="05C090A1" w14:textId="77777777" w:rsidR="002C0C03" w:rsidRPr="00265C94" w:rsidRDefault="002C0C03" w:rsidP="002C0C03">
            <w:pPr>
              <w:pStyle w:val="TableParagraph"/>
              <w:spacing w:line="289" w:lineRule="exact"/>
              <w:rPr>
                <w:rFonts w:ascii="Verdana" w:eastAsia="Times New Roman" w:hAnsi="Verdana" w:cs="Tahoma"/>
              </w:rPr>
            </w:pPr>
          </w:p>
          <w:p w14:paraId="4779325A" w14:textId="30F3DF78" w:rsidR="002C0C03" w:rsidRPr="00265C94" w:rsidRDefault="002C0C03" w:rsidP="002C0C03">
            <w:pPr>
              <w:pStyle w:val="TableParagraph"/>
              <w:spacing w:line="289" w:lineRule="exact"/>
              <w:rPr>
                <w:rFonts w:ascii="Verdana" w:eastAsia="Times New Roman" w:hAnsi="Verdana" w:cs="Tahoma"/>
              </w:rPr>
            </w:pPr>
            <w:r w:rsidRPr="00265C94">
              <w:rPr>
                <w:rFonts w:ascii="Verdana" w:eastAsia="Times New Roman" w:hAnsi="Verdana" w:cs="Tahoma"/>
              </w:rPr>
              <w:t xml:space="preserve">    </w:t>
            </w:r>
            <w:r w:rsidRPr="00265C94">
              <w:rPr>
                <w:rFonts w:ascii="Verdana" w:eastAsia="Times New Roman" w:hAnsi="Verdana" w:cs="Tahoma"/>
              </w:rPr>
              <w:object w:dxaOrig="225" w:dyaOrig="225" w14:anchorId="58AB33BB">
                <v:shape id="_x0000_i1057" type="#_x0000_t75" style="width:15.75pt;height:18pt" o:ole="">
                  <v:imagedata r:id="rId25" o:title=""/>
                </v:shape>
                <w:control r:id="rId26" w:name="CheckBox18" w:shapeid="_x0000_i1057"/>
              </w:object>
            </w:r>
          </w:p>
        </w:tc>
        <w:tc>
          <w:tcPr>
            <w:tcW w:w="770" w:type="dxa"/>
            <w:tcBorders>
              <w:top w:val="single" w:sz="8" w:space="0" w:color="231F20"/>
              <w:left w:val="single" w:sz="8" w:space="0" w:color="231F20"/>
              <w:bottom w:val="single" w:sz="8" w:space="0" w:color="231F20"/>
              <w:right w:val="single" w:sz="8" w:space="0" w:color="231F20"/>
            </w:tcBorders>
          </w:tcPr>
          <w:p w14:paraId="0F8D7393" w14:textId="77777777" w:rsidR="002C0C03" w:rsidRPr="00265C94" w:rsidRDefault="002C0C03" w:rsidP="002C0C03">
            <w:pPr>
              <w:pStyle w:val="TableParagraph"/>
              <w:spacing w:line="289" w:lineRule="exact"/>
              <w:rPr>
                <w:rFonts w:ascii="Verdana" w:eastAsia="Times New Roman" w:hAnsi="Verdana" w:cs="Tahoma"/>
              </w:rPr>
            </w:pPr>
          </w:p>
          <w:p w14:paraId="40978FD1" w14:textId="47309D45" w:rsidR="002C0C03" w:rsidRPr="00265C94" w:rsidRDefault="002C0C03" w:rsidP="002C0C03">
            <w:pPr>
              <w:pStyle w:val="TableParagraph"/>
              <w:spacing w:line="289" w:lineRule="exact"/>
              <w:rPr>
                <w:rFonts w:ascii="Verdana" w:eastAsia="Times New Roman" w:hAnsi="Verdana" w:cs="Tahoma"/>
              </w:rPr>
            </w:pPr>
            <w:r w:rsidRPr="00265C94">
              <w:rPr>
                <w:rFonts w:ascii="Verdana" w:eastAsia="Times New Roman" w:hAnsi="Verdana" w:cs="Tahoma"/>
              </w:rPr>
              <w:t xml:space="preserve">    </w:t>
            </w:r>
            <w:r w:rsidRPr="00265C94">
              <w:rPr>
                <w:rFonts w:ascii="Verdana" w:eastAsia="Times New Roman" w:hAnsi="Verdana" w:cs="Tahoma"/>
              </w:rPr>
              <w:object w:dxaOrig="225" w:dyaOrig="225" w14:anchorId="3AEC77B5">
                <v:shape id="_x0000_i1059" type="#_x0000_t75" style="width:15.75pt;height:18pt" o:ole="">
                  <v:imagedata r:id="rId23" o:title=""/>
                </v:shape>
                <w:control r:id="rId27" w:name="CheckBox1" w:shapeid="_x0000_i1059"/>
              </w:object>
            </w:r>
          </w:p>
        </w:tc>
      </w:tr>
      <w:tr w:rsidR="002C0C03" w:rsidRPr="00265C94" w14:paraId="1BFD5FC9"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5649C367" w14:textId="77777777" w:rsidR="00C67833" w:rsidRPr="00C43AA0" w:rsidRDefault="002C0C03" w:rsidP="00C67833">
            <w:pPr>
              <w:pStyle w:val="TableParagraph"/>
              <w:ind w:right="461"/>
              <w:rPr>
                <w:rFonts w:ascii="Verdana" w:hAnsi="Verdana" w:cstheme="minorHAnsi"/>
                <w:b/>
                <w:color w:val="231F20"/>
              </w:rPr>
            </w:pPr>
            <w:r w:rsidRPr="00C43AA0">
              <w:rPr>
                <w:rFonts w:ascii="Verdana" w:hAnsi="Verdana" w:cstheme="minorHAnsi"/>
                <w:b/>
                <w:color w:val="231F20"/>
                <w:spacing w:val="8"/>
              </w:rPr>
              <w:t>CRITERIA</w:t>
            </w:r>
            <w:r w:rsidRPr="00C43AA0">
              <w:rPr>
                <w:rFonts w:ascii="Verdana" w:hAnsi="Verdana" w:cstheme="minorHAnsi"/>
                <w:b/>
                <w:color w:val="231F20"/>
                <w:spacing w:val="26"/>
              </w:rPr>
              <w:t xml:space="preserve"> </w:t>
            </w:r>
            <w:r w:rsidRPr="00C43AA0">
              <w:rPr>
                <w:rFonts w:ascii="Verdana" w:hAnsi="Verdana" w:cstheme="minorHAnsi"/>
                <w:b/>
                <w:color w:val="231F20"/>
              </w:rPr>
              <w:t>2</w:t>
            </w:r>
            <w:r w:rsidR="00217321" w:rsidRPr="00C43AA0">
              <w:rPr>
                <w:rFonts w:ascii="Verdana" w:hAnsi="Verdana" w:cstheme="minorHAnsi"/>
                <w:b/>
                <w:color w:val="231F20"/>
              </w:rPr>
              <w:t xml:space="preserve"> – </w:t>
            </w:r>
            <w:r w:rsidR="00C67833" w:rsidRPr="00C43AA0">
              <w:rPr>
                <w:rFonts w:ascii="Verdana" w:hAnsi="Verdana" w:cstheme="minorHAnsi"/>
                <w:b/>
                <w:color w:val="231F20"/>
              </w:rPr>
              <w:t>Communicating</w:t>
            </w:r>
          </w:p>
          <w:p w14:paraId="66DA2054" w14:textId="77777777" w:rsidR="00C67833" w:rsidRPr="00C43AA0" w:rsidRDefault="00C67833" w:rsidP="00C67833">
            <w:pPr>
              <w:pStyle w:val="TableParagraph"/>
              <w:ind w:right="461"/>
              <w:rPr>
                <w:rFonts w:ascii="Verdana" w:hAnsi="Verdana" w:cstheme="minorHAnsi"/>
                <w:b/>
                <w:color w:val="231F20"/>
              </w:rPr>
            </w:pPr>
          </w:p>
          <w:p w14:paraId="59173585" w14:textId="77777777" w:rsidR="00C67833" w:rsidRPr="00C43AA0" w:rsidRDefault="00C67833" w:rsidP="00C67833">
            <w:pPr>
              <w:pStyle w:val="TableParagraph"/>
              <w:numPr>
                <w:ilvl w:val="0"/>
                <w:numId w:val="24"/>
              </w:numPr>
              <w:ind w:left="836" w:right="461" w:hanging="425"/>
              <w:rPr>
                <w:rFonts w:ascii="Verdana" w:eastAsia="VAG Rounded Std Thin" w:hAnsi="Verdana" w:cstheme="minorHAnsi"/>
              </w:rPr>
            </w:pPr>
            <w:r w:rsidRPr="00C43AA0">
              <w:rPr>
                <w:rFonts w:ascii="Verdana" w:hAnsi="Verdana" w:cstheme="minorHAnsi"/>
              </w:rPr>
              <w:t xml:space="preserve">Changes the structure and style of communication to meet the needs of the audience. </w:t>
            </w:r>
          </w:p>
          <w:p w14:paraId="6A6D0495" w14:textId="77777777" w:rsidR="00C67833" w:rsidRPr="00C43AA0" w:rsidRDefault="00C67833" w:rsidP="00C67833">
            <w:pPr>
              <w:pStyle w:val="TableParagraph"/>
              <w:numPr>
                <w:ilvl w:val="0"/>
                <w:numId w:val="24"/>
              </w:numPr>
              <w:ind w:left="836" w:right="461" w:hanging="425"/>
              <w:rPr>
                <w:rFonts w:ascii="Verdana" w:eastAsia="VAG Rounded Std Thin" w:hAnsi="Verdana" w:cstheme="minorHAnsi"/>
              </w:rPr>
            </w:pPr>
            <w:r w:rsidRPr="00C43AA0">
              <w:rPr>
                <w:rFonts w:ascii="Verdana" w:hAnsi="Verdana" w:cstheme="minorHAnsi"/>
              </w:rPr>
              <w:t xml:space="preserve">Generates discussion by asking and inviting questions. </w:t>
            </w:r>
          </w:p>
          <w:p w14:paraId="472103D1" w14:textId="53F91160" w:rsidR="00217321" w:rsidRPr="00C67833" w:rsidRDefault="00C67833" w:rsidP="00C67833">
            <w:pPr>
              <w:pStyle w:val="TableParagraph"/>
              <w:numPr>
                <w:ilvl w:val="0"/>
                <w:numId w:val="24"/>
              </w:numPr>
              <w:ind w:left="836" w:right="461" w:hanging="425"/>
              <w:rPr>
                <w:rFonts w:ascii="Verdana" w:eastAsia="VAG Rounded Std Thin" w:hAnsi="Verdana" w:cstheme="minorHAnsi"/>
              </w:rPr>
            </w:pPr>
            <w:r w:rsidRPr="00C43AA0">
              <w:rPr>
                <w:rFonts w:ascii="Verdana" w:hAnsi="Verdana" w:cstheme="minorHAnsi"/>
              </w:rPr>
              <w:t>Recognises diverse groups and communicates appropriately</w:t>
            </w:r>
          </w:p>
          <w:p w14:paraId="589C5173" w14:textId="77777777" w:rsidR="002C0C03" w:rsidRPr="00C43AA0" w:rsidRDefault="00D324E0" w:rsidP="00D324E0">
            <w:pPr>
              <w:pStyle w:val="ListParagraph"/>
              <w:tabs>
                <w:tab w:val="center" w:pos="5233"/>
              </w:tabs>
              <w:suppressAutoHyphens/>
              <w:ind w:left="411" w:right="461"/>
              <w:jc w:val="both"/>
              <w:rPr>
                <w:rFonts w:ascii="Verdana" w:eastAsia="VAG Rounded Std Thin" w:hAnsi="Verdana" w:cstheme="minorHAnsi"/>
              </w:rPr>
            </w:pPr>
            <w:r w:rsidRPr="00C43AA0">
              <w:rPr>
                <w:rFonts w:ascii="Verdana" w:eastAsia="VAG Rounded Std Thin" w:hAnsi="Verdana" w:cstheme="minorHAnsi"/>
              </w:rPr>
              <w:t xml:space="preserve"> </w:t>
            </w:r>
          </w:p>
        </w:tc>
        <w:tc>
          <w:tcPr>
            <w:tcW w:w="737" w:type="dxa"/>
            <w:tcBorders>
              <w:top w:val="single" w:sz="8" w:space="0" w:color="231F20"/>
              <w:left w:val="single" w:sz="8" w:space="0" w:color="231F20"/>
              <w:bottom w:val="single" w:sz="8" w:space="0" w:color="231F20"/>
              <w:right w:val="single" w:sz="8" w:space="0" w:color="231F20"/>
            </w:tcBorders>
          </w:tcPr>
          <w:p w14:paraId="7FED9186" w14:textId="77777777" w:rsidR="002C0C03" w:rsidRPr="00265C94" w:rsidRDefault="002C0C03" w:rsidP="002C0C03">
            <w:pPr>
              <w:rPr>
                <w:rFonts w:ascii="Verdana" w:eastAsia="Times New Roman" w:hAnsi="Verdana" w:cs="Tahoma"/>
              </w:rPr>
            </w:pPr>
            <w:r w:rsidRPr="00265C94">
              <w:rPr>
                <w:rFonts w:ascii="Verdana" w:eastAsia="Times New Roman" w:hAnsi="Verdana" w:cs="Tahoma"/>
              </w:rPr>
              <w:t xml:space="preserve">    </w:t>
            </w:r>
          </w:p>
          <w:p w14:paraId="57F4BF55" w14:textId="16E75E09" w:rsidR="002C0C03" w:rsidRPr="00265C94" w:rsidRDefault="002C0C03" w:rsidP="002C0C03">
            <w:pPr>
              <w:rPr>
                <w:rFonts w:ascii="Verdana" w:hAnsi="Verdana"/>
              </w:rPr>
            </w:pPr>
            <w:r w:rsidRPr="00265C94">
              <w:rPr>
                <w:rFonts w:ascii="Verdana" w:eastAsia="Times New Roman" w:hAnsi="Verdana" w:cs="Tahoma"/>
              </w:rPr>
              <w:t xml:space="preserve">    </w:t>
            </w:r>
            <w:r w:rsidRPr="00265C94">
              <w:rPr>
                <w:rFonts w:ascii="Verdana" w:eastAsia="Times New Roman" w:hAnsi="Verdana" w:cs="Tahoma"/>
              </w:rPr>
              <w:object w:dxaOrig="225" w:dyaOrig="225" w14:anchorId="1CB92E60">
                <v:shape id="_x0000_i1061" type="#_x0000_t75" style="width:15.75pt;height:18pt" o:ole="">
                  <v:imagedata r:id="rId25" o:title=""/>
                </v:shape>
                <w:control r:id="rId28" w:name="CheckBox172" w:shapeid="_x0000_i1061"/>
              </w:object>
            </w:r>
          </w:p>
        </w:tc>
        <w:tc>
          <w:tcPr>
            <w:tcW w:w="737" w:type="dxa"/>
            <w:tcBorders>
              <w:top w:val="single" w:sz="8" w:space="0" w:color="231F20"/>
              <w:left w:val="single" w:sz="8" w:space="0" w:color="231F20"/>
              <w:bottom w:val="single" w:sz="8" w:space="0" w:color="231F20"/>
              <w:right w:val="single" w:sz="8" w:space="0" w:color="231F20"/>
            </w:tcBorders>
          </w:tcPr>
          <w:p w14:paraId="635D113E" w14:textId="77777777" w:rsidR="002C0C03" w:rsidRPr="00265C94" w:rsidRDefault="002C0C03" w:rsidP="002C0C03">
            <w:pPr>
              <w:rPr>
                <w:rFonts w:ascii="Verdana" w:eastAsia="Times New Roman" w:hAnsi="Verdana" w:cs="Tahoma"/>
              </w:rPr>
            </w:pPr>
            <w:r w:rsidRPr="00265C94">
              <w:rPr>
                <w:rFonts w:ascii="Verdana" w:eastAsia="Times New Roman" w:hAnsi="Verdana" w:cs="Tahoma"/>
              </w:rPr>
              <w:t xml:space="preserve">    </w:t>
            </w:r>
          </w:p>
          <w:p w14:paraId="046B70E9" w14:textId="481CE7AA" w:rsidR="002C0C03" w:rsidRPr="00265C94" w:rsidRDefault="002C0C03" w:rsidP="002C0C03">
            <w:pPr>
              <w:rPr>
                <w:rFonts w:ascii="Verdana" w:hAnsi="Verdana"/>
              </w:rPr>
            </w:pPr>
            <w:r w:rsidRPr="00265C94">
              <w:rPr>
                <w:rFonts w:ascii="Verdana" w:eastAsia="Times New Roman" w:hAnsi="Verdana" w:cs="Tahoma"/>
              </w:rPr>
              <w:t xml:space="preserve">    </w:t>
            </w:r>
            <w:r w:rsidRPr="00265C94">
              <w:rPr>
                <w:rFonts w:ascii="Verdana" w:eastAsia="Times New Roman" w:hAnsi="Verdana" w:cs="Tahoma"/>
              </w:rPr>
              <w:object w:dxaOrig="225" w:dyaOrig="225" w14:anchorId="0734E7A1">
                <v:shape id="_x0000_i1063" type="#_x0000_t75" style="width:15.75pt;height:18pt" o:ole="">
                  <v:imagedata r:id="rId23" o:title=""/>
                </v:shape>
                <w:control r:id="rId29" w:name="CheckBox171" w:shapeid="_x0000_i1063"/>
              </w:object>
            </w:r>
          </w:p>
        </w:tc>
        <w:tc>
          <w:tcPr>
            <w:tcW w:w="770" w:type="dxa"/>
            <w:tcBorders>
              <w:top w:val="single" w:sz="8" w:space="0" w:color="231F20"/>
              <w:left w:val="single" w:sz="8" w:space="0" w:color="231F20"/>
              <w:bottom w:val="single" w:sz="8" w:space="0" w:color="231F20"/>
              <w:right w:val="single" w:sz="8" w:space="0" w:color="231F20"/>
            </w:tcBorders>
          </w:tcPr>
          <w:p w14:paraId="28D75803" w14:textId="77777777" w:rsidR="002C0C03" w:rsidRPr="00265C94" w:rsidRDefault="002C0C03" w:rsidP="002C0C03">
            <w:pPr>
              <w:rPr>
                <w:rFonts w:ascii="Verdana" w:eastAsia="Times New Roman" w:hAnsi="Verdana" w:cs="Tahoma"/>
              </w:rPr>
            </w:pPr>
            <w:r w:rsidRPr="00265C94">
              <w:rPr>
                <w:rFonts w:ascii="Verdana" w:eastAsia="Times New Roman" w:hAnsi="Verdana" w:cs="Tahoma"/>
              </w:rPr>
              <w:t xml:space="preserve">    </w:t>
            </w:r>
          </w:p>
          <w:p w14:paraId="68583BDC" w14:textId="665C6AA0" w:rsidR="002C0C03" w:rsidRPr="00265C94" w:rsidRDefault="002C0C03" w:rsidP="002C0C03">
            <w:pPr>
              <w:rPr>
                <w:rFonts w:ascii="Verdana" w:hAnsi="Verdana"/>
              </w:rPr>
            </w:pPr>
            <w:r w:rsidRPr="00265C94">
              <w:rPr>
                <w:rFonts w:ascii="Verdana" w:eastAsia="Times New Roman" w:hAnsi="Verdana" w:cs="Tahoma"/>
              </w:rPr>
              <w:t xml:space="preserve">    </w:t>
            </w:r>
            <w:r w:rsidRPr="00265C94">
              <w:rPr>
                <w:rFonts w:ascii="Verdana" w:eastAsia="Times New Roman" w:hAnsi="Verdana" w:cs="Tahoma"/>
              </w:rPr>
              <w:object w:dxaOrig="225" w:dyaOrig="225" w14:anchorId="13A6BB4C">
                <v:shape id="_x0000_i1065" type="#_x0000_t75" style="width:15.75pt;height:18pt" o:ole="">
                  <v:imagedata r:id="rId23" o:title=""/>
                </v:shape>
                <w:control r:id="rId30" w:name="CheckBox17" w:shapeid="_x0000_i1065"/>
              </w:object>
            </w:r>
          </w:p>
        </w:tc>
      </w:tr>
      <w:tr w:rsidR="002C0C03" w:rsidRPr="00265C94" w14:paraId="0F536B6B"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3335408C" w14:textId="77777777" w:rsidR="00C67833" w:rsidRPr="00C43AA0" w:rsidRDefault="002C0C03" w:rsidP="00C67833">
            <w:pPr>
              <w:pStyle w:val="TableParagraph"/>
              <w:ind w:right="461"/>
              <w:rPr>
                <w:rFonts w:ascii="Verdana" w:hAnsi="Verdana" w:cstheme="minorHAnsi"/>
                <w:b/>
                <w:color w:val="231F20"/>
                <w:spacing w:val="8"/>
              </w:rPr>
            </w:pPr>
            <w:r w:rsidRPr="00C43AA0">
              <w:rPr>
                <w:rFonts w:ascii="Verdana" w:hAnsi="Verdana" w:cstheme="minorHAnsi"/>
                <w:b/>
                <w:color w:val="231F20"/>
                <w:spacing w:val="8"/>
              </w:rPr>
              <w:t>CRITERIA</w:t>
            </w:r>
            <w:r w:rsidRPr="00C43AA0">
              <w:rPr>
                <w:rFonts w:ascii="Verdana" w:hAnsi="Verdana" w:cstheme="minorHAnsi"/>
                <w:b/>
                <w:color w:val="231F20"/>
                <w:spacing w:val="26"/>
              </w:rPr>
              <w:t xml:space="preserve"> </w:t>
            </w:r>
            <w:r w:rsidRPr="00C43AA0">
              <w:rPr>
                <w:rFonts w:ascii="Verdana" w:hAnsi="Verdana" w:cstheme="minorHAnsi"/>
                <w:b/>
                <w:color w:val="231F20"/>
              </w:rPr>
              <w:t>3</w:t>
            </w:r>
            <w:r w:rsidR="00217321" w:rsidRPr="00C43AA0">
              <w:rPr>
                <w:rFonts w:ascii="Verdana" w:hAnsi="Verdana" w:cstheme="minorHAnsi"/>
                <w:b/>
                <w:color w:val="231F20"/>
              </w:rPr>
              <w:t xml:space="preserve"> - </w:t>
            </w:r>
            <w:r w:rsidR="00C67833" w:rsidRPr="00C43AA0">
              <w:rPr>
                <w:rFonts w:ascii="Verdana" w:hAnsi="Verdana" w:cstheme="minorHAnsi"/>
                <w:b/>
                <w:color w:val="231F20"/>
                <w:spacing w:val="8"/>
              </w:rPr>
              <w:t xml:space="preserve">Managing &amp; Leading People </w:t>
            </w:r>
          </w:p>
          <w:p w14:paraId="1CFA1719" w14:textId="77777777" w:rsidR="00C67833" w:rsidRPr="00C43AA0" w:rsidRDefault="00C67833" w:rsidP="00C67833">
            <w:pPr>
              <w:pStyle w:val="TableParagraph"/>
              <w:ind w:right="461"/>
              <w:rPr>
                <w:rFonts w:ascii="Verdana" w:hAnsi="Verdana" w:cstheme="minorHAnsi"/>
                <w:b/>
                <w:color w:val="231F20"/>
                <w:spacing w:val="8"/>
              </w:rPr>
            </w:pPr>
          </w:p>
          <w:p w14:paraId="4154E490" w14:textId="77777777" w:rsidR="00C67833" w:rsidRPr="00C43AA0" w:rsidRDefault="00C67833" w:rsidP="00C67833">
            <w:pPr>
              <w:pStyle w:val="TableParagraph"/>
              <w:numPr>
                <w:ilvl w:val="0"/>
                <w:numId w:val="23"/>
              </w:numPr>
              <w:ind w:right="461"/>
              <w:rPr>
                <w:rFonts w:ascii="Verdana" w:hAnsi="Verdana" w:cstheme="minorHAnsi"/>
                <w:b/>
                <w:color w:val="231F20"/>
              </w:rPr>
            </w:pPr>
            <w:r w:rsidRPr="00C43AA0">
              <w:rPr>
                <w:rFonts w:ascii="Verdana" w:hAnsi="Verdana" w:cstheme="minorHAnsi"/>
              </w:rPr>
              <w:t xml:space="preserve">Builds good working relationships with Members/colleagues throughout the organisation. </w:t>
            </w:r>
          </w:p>
          <w:p w14:paraId="70D130EA" w14:textId="77777777" w:rsidR="00C67833" w:rsidRPr="00C43AA0" w:rsidRDefault="00C67833" w:rsidP="00C67833">
            <w:pPr>
              <w:pStyle w:val="TableParagraph"/>
              <w:numPr>
                <w:ilvl w:val="0"/>
                <w:numId w:val="23"/>
              </w:numPr>
              <w:ind w:right="461"/>
              <w:rPr>
                <w:rFonts w:ascii="Verdana" w:hAnsi="Verdana" w:cstheme="minorHAnsi"/>
                <w:b/>
                <w:color w:val="231F20"/>
              </w:rPr>
            </w:pPr>
            <w:r w:rsidRPr="00C43AA0">
              <w:rPr>
                <w:rFonts w:ascii="Verdana" w:hAnsi="Verdana" w:cstheme="minorHAnsi"/>
              </w:rPr>
              <w:t xml:space="preserve">Listens, consults others, handles differences constructively and communicates proactively. </w:t>
            </w:r>
          </w:p>
          <w:p w14:paraId="244E8196" w14:textId="77777777" w:rsidR="00C67833" w:rsidRPr="00C43AA0" w:rsidRDefault="00C67833" w:rsidP="00C67833">
            <w:pPr>
              <w:pStyle w:val="TableParagraph"/>
              <w:numPr>
                <w:ilvl w:val="0"/>
                <w:numId w:val="23"/>
              </w:numPr>
              <w:ind w:right="461"/>
              <w:rPr>
                <w:rFonts w:ascii="Verdana" w:hAnsi="Verdana" w:cstheme="minorHAnsi"/>
                <w:b/>
                <w:color w:val="231F20"/>
              </w:rPr>
            </w:pPr>
            <w:r w:rsidRPr="00C43AA0">
              <w:rPr>
                <w:rFonts w:ascii="Verdana" w:hAnsi="Verdana" w:cstheme="minorHAnsi"/>
              </w:rPr>
              <w:t xml:space="preserve">Shows appreciation for the efforts of others. </w:t>
            </w:r>
          </w:p>
          <w:p w14:paraId="72CE25A4" w14:textId="77777777" w:rsidR="00C67833" w:rsidRPr="00C43AA0" w:rsidRDefault="00C67833" w:rsidP="00C67833">
            <w:pPr>
              <w:pStyle w:val="TableParagraph"/>
              <w:numPr>
                <w:ilvl w:val="0"/>
                <w:numId w:val="23"/>
              </w:numPr>
              <w:ind w:right="461"/>
              <w:rPr>
                <w:rFonts w:ascii="Verdana" w:hAnsi="Verdana" w:cstheme="minorHAnsi"/>
                <w:b/>
                <w:color w:val="231F20"/>
              </w:rPr>
            </w:pPr>
            <w:r w:rsidRPr="00C43AA0">
              <w:rPr>
                <w:rFonts w:ascii="Verdana" w:hAnsi="Verdana" w:cstheme="minorHAnsi"/>
              </w:rPr>
              <w:t>Promotes a culture of diversity and inclusion</w:t>
            </w:r>
          </w:p>
          <w:p w14:paraId="410A8B3C" w14:textId="0EACFA4F" w:rsidR="00C43AA0" w:rsidRPr="00C43AA0" w:rsidRDefault="00C43AA0" w:rsidP="00C67833">
            <w:pPr>
              <w:pStyle w:val="TableParagraph"/>
              <w:ind w:right="461"/>
              <w:rPr>
                <w:rFonts w:ascii="Verdana" w:eastAsia="VAG Rounded Std Thin" w:hAnsi="Verdana" w:cstheme="minorHAnsi"/>
              </w:rPr>
            </w:pPr>
          </w:p>
        </w:tc>
        <w:tc>
          <w:tcPr>
            <w:tcW w:w="737" w:type="dxa"/>
            <w:tcBorders>
              <w:top w:val="single" w:sz="8" w:space="0" w:color="231F20"/>
              <w:left w:val="single" w:sz="8" w:space="0" w:color="231F20"/>
              <w:bottom w:val="single" w:sz="8" w:space="0" w:color="231F20"/>
              <w:right w:val="single" w:sz="8" w:space="0" w:color="231F20"/>
            </w:tcBorders>
          </w:tcPr>
          <w:p w14:paraId="4C8C5091" w14:textId="77777777" w:rsidR="002C0C03" w:rsidRPr="00265C94" w:rsidRDefault="002C0C03" w:rsidP="002C0C03">
            <w:pPr>
              <w:rPr>
                <w:rFonts w:ascii="Verdana" w:eastAsia="Times New Roman" w:hAnsi="Verdana" w:cs="Tahoma"/>
              </w:rPr>
            </w:pPr>
            <w:r w:rsidRPr="00265C94">
              <w:rPr>
                <w:rFonts w:ascii="Verdana" w:eastAsia="Times New Roman" w:hAnsi="Verdana" w:cs="Tahoma"/>
              </w:rPr>
              <w:t xml:space="preserve">    </w:t>
            </w:r>
          </w:p>
          <w:p w14:paraId="3DFBA75D" w14:textId="1B5D1DD0" w:rsidR="002C0C03" w:rsidRPr="00265C94" w:rsidRDefault="002C0C03" w:rsidP="002C0C03">
            <w:pPr>
              <w:rPr>
                <w:rFonts w:ascii="Verdana" w:hAnsi="Verdana"/>
              </w:rPr>
            </w:pPr>
            <w:r w:rsidRPr="00265C94">
              <w:rPr>
                <w:rFonts w:ascii="Verdana" w:eastAsia="Times New Roman" w:hAnsi="Verdana" w:cs="Tahoma"/>
              </w:rPr>
              <w:t xml:space="preserve">    </w:t>
            </w:r>
            <w:bookmarkStart w:id="3" w:name="_GoBack"/>
            <w:r w:rsidRPr="00265C94">
              <w:rPr>
                <w:rFonts w:ascii="Verdana" w:eastAsia="Times New Roman" w:hAnsi="Verdana" w:cs="Tahoma"/>
              </w:rPr>
              <w:object w:dxaOrig="225" w:dyaOrig="225" w14:anchorId="7E6C01BC">
                <v:shape id="_x0000_i1085" type="#_x0000_t75" style="width:15.75pt;height:18pt" o:ole="">
                  <v:imagedata r:id="rId23" o:title=""/>
                </v:shape>
                <w:control r:id="rId31" w:name="CheckBox162" w:shapeid="_x0000_i1085"/>
              </w:object>
            </w:r>
            <w:bookmarkEnd w:id="3"/>
          </w:p>
        </w:tc>
        <w:tc>
          <w:tcPr>
            <w:tcW w:w="737" w:type="dxa"/>
            <w:tcBorders>
              <w:top w:val="single" w:sz="8" w:space="0" w:color="231F20"/>
              <w:left w:val="single" w:sz="8" w:space="0" w:color="231F20"/>
              <w:bottom w:val="single" w:sz="8" w:space="0" w:color="231F20"/>
              <w:right w:val="single" w:sz="8" w:space="0" w:color="231F20"/>
            </w:tcBorders>
          </w:tcPr>
          <w:p w14:paraId="7A5068B5" w14:textId="77777777" w:rsidR="002C0C03" w:rsidRPr="00265C94" w:rsidRDefault="002C0C03" w:rsidP="002C0C03">
            <w:pPr>
              <w:rPr>
                <w:rFonts w:ascii="Verdana" w:eastAsia="Times New Roman" w:hAnsi="Verdana" w:cs="Tahoma"/>
              </w:rPr>
            </w:pPr>
            <w:r w:rsidRPr="00265C94">
              <w:rPr>
                <w:rFonts w:ascii="Verdana" w:eastAsia="Times New Roman" w:hAnsi="Verdana" w:cs="Tahoma"/>
              </w:rPr>
              <w:t xml:space="preserve">    </w:t>
            </w:r>
          </w:p>
          <w:p w14:paraId="79CDE45B" w14:textId="222B26B1" w:rsidR="002C0C03" w:rsidRPr="00265C94" w:rsidRDefault="002C0C03" w:rsidP="002C0C03">
            <w:pPr>
              <w:rPr>
                <w:rFonts w:ascii="Verdana" w:hAnsi="Verdana"/>
              </w:rPr>
            </w:pPr>
            <w:r w:rsidRPr="00265C94">
              <w:rPr>
                <w:rFonts w:ascii="Verdana" w:eastAsia="Times New Roman" w:hAnsi="Verdana" w:cs="Tahoma"/>
              </w:rPr>
              <w:t xml:space="preserve">    </w:t>
            </w:r>
            <w:r w:rsidRPr="00265C94">
              <w:rPr>
                <w:rFonts w:ascii="Verdana" w:eastAsia="Times New Roman" w:hAnsi="Verdana" w:cs="Tahoma"/>
              </w:rPr>
              <w:object w:dxaOrig="225" w:dyaOrig="225" w14:anchorId="108B932B">
                <v:shape id="_x0000_i1069" type="#_x0000_t75" style="width:15.75pt;height:18pt" o:ole="">
                  <v:imagedata r:id="rId23" o:title=""/>
                </v:shape>
                <w:control r:id="rId32" w:name="CheckBox161"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6ABE79F5" w14:textId="77777777" w:rsidR="002C0C03" w:rsidRPr="00265C94" w:rsidRDefault="002C0C03" w:rsidP="002C0C03">
            <w:pPr>
              <w:rPr>
                <w:rFonts w:ascii="Verdana" w:eastAsia="Times New Roman" w:hAnsi="Verdana" w:cs="Tahoma"/>
              </w:rPr>
            </w:pPr>
            <w:r w:rsidRPr="00265C94">
              <w:rPr>
                <w:rFonts w:ascii="Verdana" w:eastAsia="Times New Roman" w:hAnsi="Verdana" w:cs="Tahoma"/>
              </w:rPr>
              <w:t xml:space="preserve">    </w:t>
            </w:r>
          </w:p>
          <w:p w14:paraId="2859926F" w14:textId="75D08A3B" w:rsidR="002C0C03" w:rsidRPr="00265C94" w:rsidRDefault="002C0C03" w:rsidP="002C0C03">
            <w:pPr>
              <w:rPr>
                <w:rFonts w:ascii="Verdana" w:hAnsi="Verdana"/>
              </w:rPr>
            </w:pPr>
            <w:r w:rsidRPr="00265C94">
              <w:rPr>
                <w:rFonts w:ascii="Verdana" w:eastAsia="Times New Roman" w:hAnsi="Verdana" w:cs="Tahoma"/>
              </w:rPr>
              <w:t xml:space="preserve">    </w:t>
            </w:r>
            <w:r w:rsidRPr="00265C94">
              <w:rPr>
                <w:rFonts w:ascii="Verdana" w:eastAsia="Times New Roman" w:hAnsi="Verdana" w:cs="Tahoma"/>
              </w:rPr>
              <w:object w:dxaOrig="225" w:dyaOrig="225" w14:anchorId="5599947D">
                <v:shape id="_x0000_i1071" type="#_x0000_t75" style="width:15.75pt;height:18pt" o:ole="">
                  <v:imagedata r:id="rId23" o:title=""/>
                </v:shape>
                <w:control r:id="rId33" w:name="CheckBox16" w:shapeid="_x0000_i1071"/>
              </w:object>
            </w:r>
          </w:p>
        </w:tc>
      </w:tr>
      <w:tr w:rsidR="002C0C03" w:rsidRPr="00265C94" w14:paraId="0C7C8E58"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14407D40" w14:textId="3F006C89" w:rsidR="00C67833" w:rsidRPr="00C43AA0" w:rsidRDefault="002C0C03" w:rsidP="00C67833">
            <w:pPr>
              <w:pStyle w:val="TableParagraph"/>
              <w:ind w:right="461"/>
              <w:rPr>
                <w:rFonts w:ascii="Verdana" w:hAnsi="Verdana" w:cstheme="minorHAnsi"/>
                <w:b/>
                <w:color w:val="231F20"/>
              </w:rPr>
            </w:pPr>
            <w:r w:rsidRPr="00C43AA0">
              <w:rPr>
                <w:rFonts w:ascii="Verdana" w:hAnsi="Verdana" w:cstheme="minorHAnsi"/>
                <w:b/>
                <w:color w:val="231F20"/>
                <w:spacing w:val="8"/>
              </w:rPr>
              <w:t>CRITERIA</w:t>
            </w:r>
            <w:r w:rsidRPr="00C43AA0">
              <w:rPr>
                <w:rFonts w:ascii="Verdana" w:hAnsi="Verdana" w:cstheme="minorHAnsi"/>
                <w:b/>
                <w:color w:val="231F20"/>
                <w:spacing w:val="26"/>
              </w:rPr>
              <w:t xml:space="preserve"> </w:t>
            </w:r>
            <w:r w:rsidRPr="00C43AA0">
              <w:rPr>
                <w:rFonts w:ascii="Verdana" w:hAnsi="Verdana" w:cstheme="minorHAnsi"/>
                <w:b/>
                <w:color w:val="231F20"/>
              </w:rPr>
              <w:t>4</w:t>
            </w:r>
            <w:r w:rsidR="00217321" w:rsidRPr="00C43AA0">
              <w:rPr>
                <w:rFonts w:ascii="Verdana" w:hAnsi="Verdana" w:cstheme="minorHAnsi"/>
                <w:b/>
                <w:color w:val="231F20"/>
              </w:rPr>
              <w:t xml:space="preserve"> –</w:t>
            </w:r>
            <w:r w:rsidR="00C67833" w:rsidRPr="00C43AA0">
              <w:rPr>
                <w:rFonts w:ascii="Verdana" w:hAnsi="Verdana" w:cstheme="minorHAnsi"/>
                <w:b/>
                <w:color w:val="231F20"/>
              </w:rPr>
              <w:t xml:space="preserve"> Planning and organising </w:t>
            </w:r>
          </w:p>
          <w:p w14:paraId="0911C915" w14:textId="77777777" w:rsidR="00C67833" w:rsidRPr="00C43AA0" w:rsidRDefault="00C67833" w:rsidP="00C67833">
            <w:pPr>
              <w:pStyle w:val="TableParagraph"/>
              <w:ind w:right="461"/>
              <w:rPr>
                <w:rFonts w:ascii="Verdana" w:hAnsi="Verdana" w:cstheme="minorHAnsi"/>
                <w:b/>
                <w:color w:val="231F20"/>
              </w:rPr>
            </w:pPr>
          </w:p>
          <w:p w14:paraId="0A5BF363" w14:textId="77777777" w:rsidR="00C67833" w:rsidRPr="00C43AA0" w:rsidRDefault="00C67833" w:rsidP="00C67833">
            <w:pPr>
              <w:pStyle w:val="TableParagraph"/>
              <w:numPr>
                <w:ilvl w:val="0"/>
                <w:numId w:val="22"/>
              </w:numPr>
              <w:ind w:right="461"/>
              <w:rPr>
                <w:rFonts w:ascii="Verdana" w:hAnsi="Verdana" w:cstheme="minorHAnsi"/>
                <w:b/>
                <w:color w:val="231F20"/>
              </w:rPr>
            </w:pPr>
            <w:r w:rsidRPr="00C43AA0">
              <w:rPr>
                <w:rFonts w:ascii="Verdana" w:hAnsi="Verdana" w:cstheme="minorHAnsi"/>
              </w:rPr>
              <w:t xml:space="preserve">Differentiates between what is urgent, what is important and organises own workload accordingly. </w:t>
            </w:r>
          </w:p>
          <w:p w14:paraId="0494DEC1" w14:textId="77777777" w:rsidR="00C67833" w:rsidRPr="00C43AA0" w:rsidRDefault="00C67833" w:rsidP="00C67833">
            <w:pPr>
              <w:pStyle w:val="TableParagraph"/>
              <w:numPr>
                <w:ilvl w:val="0"/>
                <w:numId w:val="22"/>
              </w:numPr>
              <w:ind w:right="461"/>
              <w:rPr>
                <w:rFonts w:ascii="Verdana" w:hAnsi="Verdana" w:cstheme="minorHAnsi"/>
                <w:b/>
                <w:color w:val="231F20"/>
              </w:rPr>
            </w:pPr>
            <w:r w:rsidRPr="00C43AA0">
              <w:rPr>
                <w:rFonts w:ascii="Verdana" w:hAnsi="Verdana" w:cstheme="minorHAnsi"/>
              </w:rPr>
              <w:t xml:space="preserve">Meets demanding deadlines through careful planning. </w:t>
            </w:r>
          </w:p>
          <w:p w14:paraId="5E325805" w14:textId="77777777" w:rsidR="00C67833" w:rsidRPr="00C43AA0" w:rsidRDefault="00C67833" w:rsidP="00C67833">
            <w:pPr>
              <w:pStyle w:val="TableParagraph"/>
              <w:numPr>
                <w:ilvl w:val="0"/>
                <w:numId w:val="22"/>
              </w:numPr>
              <w:ind w:right="461"/>
              <w:rPr>
                <w:rFonts w:ascii="Verdana" w:hAnsi="Verdana" w:cstheme="minorHAnsi"/>
                <w:b/>
                <w:color w:val="231F20"/>
              </w:rPr>
            </w:pPr>
            <w:r w:rsidRPr="00C43AA0">
              <w:rPr>
                <w:rFonts w:ascii="Verdana" w:hAnsi="Verdana" w:cstheme="minorHAnsi"/>
              </w:rPr>
              <w:t xml:space="preserve">Develops clear, actionable and measurable plans. </w:t>
            </w:r>
          </w:p>
          <w:p w14:paraId="4C67A3B6" w14:textId="77777777" w:rsidR="00C67833" w:rsidRPr="00C43AA0" w:rsidRDefault="00C67833" w:rsidP="00C67833">
            <w:pPr>
              <w:pStyle w:val="TableParagraph"/>
              <w:numPr>
                <w:ilvl w:val="0"/>
                <w:numId w:val="22"/>
              </w:numPr>
              <w:ind w:right="461"/>
              <w:rPr>
                <w:rFonts w:ascii="Verdana" w:hAnsi="Verdana" w:cstheme="minorHAnsi"/>
                <w:b/>
                <w:color w:val="231F20"/>
              </w:rPr>
            </w:pPr>
            <w:r w:rsidRPr="00C43AA0">
              <w:rPr>
                <w:rFonts w:ascii="Verdana" w:hAnsi="Verdana" w:cstheme="minorHAnsi"/>
              </w:rPr>
              <w:t>Identifies and organises resources needed to accomplish tasks.</w:t>
            </w:r>
          </w:p>
          <w:p w14:paraId="0454FF4F" w14:textId="51833FD9" w:rsidR="002C0C03" w:rsidRPr="00C43AA0" w:rsidRDefault="002C0C03" w:rsidP="00C67833">
            <w:pPr>
              <w:pStyle w:val="TableParagraph"/>
              <w:ind w:right="461"/>
              <w:rPr>
                <w:rFonts w:ascii="Verdana" w:hAnsi="Verdana" w:cstheme="minorHAnsi"/>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4BD31F03" w14:textId="77777777" w:rsidR="002C0C03" w:rsidRPr="00265C94" w:rsidRDefault="002C0C03" w:rsidP="002C0C03">
            <w:pPr>
              <w:rPr>
                <w:rFonts w:ascii="Verdana" w:eastAsia="Times New Roman" w:hAnsi="Verdana" w:cs="Tahoma"/>
              </w:rPr>
            </w:pPr>
            <w:r w:rsidRPr="00265C94">
              <w:rPr>
                <w:rFonts w:ascii="Verdana" w:eastAsia="Times New Roman" w:hAnsi="Verdana" w:cs="Tahoma"/>
              </w:rPr>
              <w:t xml:space="preserve">    </w:t>
            </w:r>
          </w:p>
          <w:p w14:paraId="7D59A175" w14:textId="373FABAA" w:rsidR="002C0C03" w:rsidRPr="00265C94" w:rsidRDefault="002C0C03" w:rsidP="002C0C03">
            <w:pPr>
              <w:rPr>
                <w:rFonts w:ascii="Verdana" w:hAnsi="Verdana"/>
              </w:rPr>
            </w:pPr>
            <w:r w:rsidRPr="00265C94">
              <w:rPr>
                <w:rFonts w:ascii="Verdana" w:eastAsia="Times New Roman" w:hAnsi="Verdana" w:cs="Tahoma"/>
              </w:rPr>
              <w:t xml:space="preserve">    </w:t>
            </w:r>
            <w:r w:rsidRPr="00265C94">
              <w:rPr>
                <w:rFonts w:ascii="Verdana" w:eastAsia="Times New Roman" w:hAnsi="Verdana" w:cs="Tahoma"/>
              </w:rPr>
              <w:object w:dxaOrig="225" w:dyaOrig="225" w14:anchorId="7FE25E44">
                <v:shape id="_x0000_i1073" type="#_x0000_t75" style="width:15.75pt;height:18pt" o:ole="">
                  <v:imagedata r:id="rId23" o:title=""/>
                </v:shape>
                <w:control r:id="rId34" w:name="CheckBox15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729410DE" w14:textId="77777777" w:rsidR="002C0C03" w:rsidRPr="00265C94" w:rsidRDefault="002C0C03" w:rsidP="002C0C03">
            <w:pPr>
              <w:rPr>
                <w:rFonts w:ascii="Verdana" w:eastAsia="Times New Roman" w:hAnsi="Verdana" w:cs="Tahoma"/>
              </w:rPr>
            </w:pPr>
            <w:r w:rsidRPr="00265C94">
              <w:rPr>
                <w:rFonts w:ascii="Verdana" w:eastAsia="Times New Roman" w:hAnsi="Verdana" w:cs="Tahoma"/>
              </w:rPr>
              <w:t xml:space="preserve">    </w:t>
            </w:r>
          </w:p>
          <w:p w14:paraId="35580F28" w14:textId="48122BCC" w:rsidR="002C0C03" w:rsidRPr="00265C94" w:rsidRDefault="002C0C03" w:rsidP="002C0C03">
            <w:pPr>
              <w:rPr>
                <w:rFonts w:ascii="Verdana" w:hAnsi="Verdana"/>
              </w:rPr>
            </w:pPr>
            <w:r w:rsidRPr="00265C94">
              <w:rPr>
                <w:rFonts w:ascii="Verdana" w:eastAsia="Times New Roman" w:hAnsi="Verdana" w:cs="Tahoma"/>
              </w:rPr>
              <w:t xml:space="preserve">    </w:t>
            </w:r>
            <w:r w:rsidRPr="00265C94">
              <w:rPr>
                <w:rFonts w:ascii="Verdana" w:eastAsia="Times New Roman" w:hAnsi="Verdana" w:cs="Tahoma"/>
              </w:rPr>
              <w:object w:dxaOrig="225" w:dyaOrig="225" w14:anchorId="2A475542">
                <v:shape id="_x0000_i1075" type="#_x0000_t75" style="width:15.75pt;height:18pt" o:ole="">
                  <v:imagedata r:id="rId25" o:title=""/>
                </v:shape>
                <w:control r:id="rId35" w:name="CheckBox15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0E4A4AC6" w14:textId="77777777" w:rsidR="002C0C03" w:rsidRPr="00265C94" w:rsidRDefault="002C0C03" w:rsidP="002C0C03">
            <w:pPr>
              <w:rPr>
                <w:rFonts w:ascii="Verdana" w:eastAsia="Times New Roman" w:hAnsi="Verdana" w:cs="Tahoma"/>
              </w:rPr>
            </w:pPr>
            <w:r w:rsidRPr="00265C94">
              <w:rPr>
                <w:rFonts w:ascii="Verdana" w:eastAsia="Times New Roman" w:hAnsi="Verdana" w:cs="Tahoma"/>
              </w:rPr>
              <w:t xml:space="preserve">    </w:t>
            </w:r>
          </w:p>
          <w:p w14:paraId="53234E38" w14:textId="6427F3DD" w:rsidR="002C0C03" w:rsidRPr="00265C94" w:rsidRDefault="002C0C03" w:rsidP="002C0C03">
            <w:pPr>
              <w:rPr>
                <w:rFonts w:ascii="Verdana" w:hAnsi="Verdana"/>
              </w:rPr>
            </w:pPr>
            <w:r w:rsidRPr="00265C94">
              <w:rPr>
                <w:rFonts w:ascii="Verdana" w:eastAsia="Times New Roman" w:hAnsi="Verdana" w:cs="Tahoma"/>
              </w:rPr>
              <w:t xml:space="preserve">    </w:t>
            </w:r>
            <w:r w:rsidRPr="00265C94">
              <w:rPr>
                <w:rFonts w:ascii="Verdana" w:eastAsia="Times New Roman" w:hAnsi="Verdana" w:cs="Tahoma"/>
              </w:rPr>
              <w:object w:dxaOrig="225" w:dyaOrig="225" w14:anchorId="0D9E96E0">
                <v:shape id="_x0000_i1077" type="#_x0000_t75" style="width:15.75pt;height:18pt" o:ole="">
                  <v:imagedata r:id="rId23" o:title=""/>
                </v:shape>
                <w:control r:id="rId36" w:name="CheckBox15" w:shapeid="_x0000_i1077"/>
              </w:object>
            </w:r>
          </w:p>
        </w:tc>
      </w:tr>
      <w:tr w:rsidR="005A5C1B" w:rsidRPr="00265C94" w14:paraId="11FE71A1" w14:textId="77777777" w:rsidTr="00820A34">
        <w:trPr>
          <w:jc w:val="center"/>
        </w:trPr>
        <w:tc>
          <w:tcPr>
            <w:tcW w:w="8256" w:type="dxa"/>
            <w:tcBorders>
              <w:top w:val="single" w:sz="8" w:space="0" w:color="231F20"/>
              <w:left w:val="single" w:sz="8" w:space="0" w:color="231F20"/>
              <w:bottom w:val="single" w:sz="8" w:space="0" w:color="231F20"/>
              <w:right w:val="single" w:sz="8" w:space="0" w:color="231F20"/>
            </w:tcBorders>
          </w:tcPr>
          <w:p w14:paraId="7A23C2CD" w14:textId="77777777" w:rsidR="00C67833" w:rsidRPr="00C43AA0" w:rsidRDefault="005A5C1B" w:rsidP="00C67833">
            <w:pPr>
              <w:pStyle w:val="TableParagraph"/>
              <w:ind w:right="461"/>
              <w:rPr>
                <w:rFonts w:ascii="Verdana" w:hAnsi="Verdana" w:cstheme="minorHAnsi"/>
                <w:b/>
                <w:color w:val="231F20"/>
                <w:spacing w:val="8"/>
              </w:rPr>
            </w:pPr>
            <w:r w:rsidRPr="00C43AA0">
              <w:rPr>
                <w:rFonts w:ascii="Verdana" w:hAnsi="Verdana" w:cstheme="minorHAnsi"/>
                <w:b/>
                <w:color w:val="231F20"/>
                <w:spacing w:val="8"/>
              </w:rPr>
              <w:t>CRITERIA</w:t>
            </w:r>
            <w:r w:rsidRPr="00C43AA0">
              <w:rPr>
                <w:rFonts w:ascii="Verdana" w:hAnsi="Verdana" w:cstheme="minorHAnsi"/>
                <w:b/>
                <w:color w:val="231F20"/>
                <w:spacing w:val="26"/>
              </w:rPr>
              <w:t xml:space="preserve"> </w:t>
            </w:r>
            <w:r w:rsidRPr="00C43AA0">
              <w:rPr>
                <w:rFonts w:ascii="Verdana" w:hAnsi="Verdana" w:cstheme="minorHAnsi"/>
                <w:b/>
                <w:color w:val="231F20"/>
              </w:rPr>
              <w:t>5</w:t>
            </w:r>
            <w:r w:rsidR="00217321" w:rsidRPr="00C43AA0">
              <w:rPr>
                <w:rFonts w:ascii="Verdana" w:hAnsi="Verdana" w:cstheme="minorHAnsi"/>
                <w:b/>
                <w:color w:val="231F20"/>
              </w:rPr>
              <w:t xml:space="preserve"> - </w:t>
            </w:r>
            <w:r w:rsidR="00C67833" w:rsidRPr="00C43AA0">
              <w:rPr>
                <w:rFonts w:ascii="Verdana" w:hAnsi="Verdana" w:cstheme="minorHAnsi"/>
                <w:b/>
                <w:color w:val="231F20"/>
                <w:spacing w:val="8"/>
              </w:rPr>
              <w:t>Customer Service</w:t>
            </w:r>
          </w:p>
          <w:p w14:paraId="0F444AF7" w14:textId="77777777" w:rsidR="00C67833" w:rsidRPr="00C67833" w:rsidRDefault="00C67833" w:rsidP="00C67833">
            <w:pPr>
              <w:pStyle w:val="TableParagraph"/>
              <w:numPr>
                <w:ilvl w:val="0"/>
                <w:numId w:val="26"/>
              </w:numPr>
              <w:ind w:right="461"/>
              <w:rPr>
                <w:rFonts w:ascii="Verdana" w:hAnsi="Verdana" w:cstheme="minorHAnsi"/>
                <w:color w:val="231F20"/>
                <w:spacing w:val="8"/>
              </w:rPr>
            </w:pPr>
            <w:r w:rsidRPr="00C43AA0">
              <w:rPr>
                <w:rFonts w:ascii="Verdana" w:hAnsi="Verdana" w:cstheme="minorHAnsi"/>
              </w:rPr>
              <w:t>Develops a good understanding and anticipates the needs of customers.</w:t>
            </w:r>
          </w:p>
          <w:p w14:paraId="1CDE065A" w14:textId="77777777" w:rsidR="00D324E0" w:rsidRPr="00C67833" w:rsidRDefault="00C67833" w:rsidP="00C67833">
            <w:pPr>
              <w:pStyle w:val="TableParagraph"/>
              <w:numPr>
                <w:ilvl w:val="0"/>
                <w:numId w:val="26"/>
              </w:numPr>
              <w:ind w:right="461"/>
              <w:rPr>
                <w:rFonts w:ascii="Verdana" w:hAnsi="Verdana" w:cstheme="minorHAnsi"/>
                <w:color w:val="231F20"/>
                <w:spacing w:val="8"/>
              </w:rPr>
            </w:pPr>
            <w:r w:rsidRPr="00C43AA0">
              <w:rPr>
                <w:rFonts w:ascii="Verdana" w:hAnsi="Verdana" w:cstheme="minorHAnsi"/>
              </w:rPr>
              <w:t>Takes responsibility for delivering a high quality service</w:t>
            </w:r>
          </w:p>
          <w:p w14:paraId="183A8669" w14:textId="118455D8" w:rsidR="00C67833" w:rsidRPr="00C43AA0" w:rsidRDefault="00C67833" w:rsidP="00C67833">
            <w:pPr>
              <w:pStyle w:val="TableParagraph"/>
              <w:ind w:left="720" w:right="461"/>
              <w:rPr>
                <w:rFonts w:ascii="Verdana" w:hAnsi="Verdana" w:cstheme="minorHAnsi"/>
                <w:color w:val="231F20"/>
                <w:spacing w:val="8"/>
              </w:rPr>
            </w:pPr>
          </w:p>
        </w:tc>
        <w:tc>
          <w:tcPr>
            <w:tcW w:w="737" w:type="dxa"/>
            <w:tcBorders>
              <w:top w:val="single" w:sz="8" w:space="0" w:color="231F20"/>
              <w:left w:val="single" w:sz="8" w:space="0" w:color="231F20"/>
              <w:bottom w:val="single" w:sz="8" w:space="0" w:color="231F20"/>
              <w:right w:val="single" w:sz="8" w:space="0" w:color="231F20"/>
            </w:tcBorders>
          </w:tcPr>
          <w:p w14:paraId="184327BD" w14:textId="77777777" w:rsidR="005A5C1B" w:rsidRPr="00265C94" w:rsidRDefault="005A5C1B" w:rsidP="005A5C1B">
            <w:pPr>
              <w:rPr>
                <w:rFonts w:ascii="Verdana" w:eastAsia="Times New Roman" w:hAnsi="Verdana" w:cs="Tahoma"/>
              </w:rPr>
            </w:pPr>
            <w:r w:rsidRPr="00265C94">
              <w:rPr>
                <w:rFonts w:ascii="Verdana" w:eastAsia="Times New Roman" w:hAnsi="Verdana" w:cs="Tahoma"/>
              </w:rPr>
              <w:t xml:space="preserve">    </w:t>
            </w:r>
          </w:p>
          <w:p w14:paraId="63583CF9" w14:textId="0923335B" w:rsidR="005A5C1B" w:rsidRPr="00265C94" w:rsidRDefault="005A5C1B" w:rsidP="005A5C1B">
            <w:pPr>
              <w:rPr>
                <w:rFonts w:ascii="Verdana" w:eastAsia="Times New Roman" w:hAnsi="Verdana" w:cs="Tahoma"/>
              </w:rPr>
            </w:pPr>
            <w:r w:rsidRPr="00265C94">
              <w:rPr>
                <w:rFonts w:ascii="Verdana" w:eastAsia="Times New Roman" w:hAnsi="Verdana" w:cs="Tahoma"/>
              </w:rPr>
              <w:t xml:space="preserve">    </w:t>
            </w:r>
            <w:r w:rsidRPr="00265C94">
              <w:rPr>
                <w:rFonts w:ascii="Verdana" w:eastAsia="Times New Roman" w:hAnsi="Verdana" w:cs="Tahoma"/>
              </w:rPr>
              <w:object w:dxaOrig="225" w:dyaOrig="225" w14:anchorId="180ED74F">
                <v:shape id="_x0000_i1079" type="#_x0000_t75" style="width:15.75pt;height:18pt" o:ole="">
                  <v:imagedata r:id="rId25" o:title=""/>
                </v:shape>
                <w:control r:id="rId37" w:name="CheckBox1521"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4B2808F4" w14:textId="77777777" w:rsidR="005A5C1B" w:rsidRPr="00265C94" w:rsidRDefault="005A5C1B" w:rsidP="005A5C1B">
            <w:pPr>
              <w:rPr>
                <w:rFonts w:ascii="Verdana" w:eastAsia="Times New Roman" w:hAnsi="Verdana" w:cs="Tahoma"/>
              </w:rPr>
            </w:pPr>
            <w:r w:rsidRPr="00265C94">
              <w:rPr>
                <w:rFonts w:ascii="Verdana" w:eastAsia="Times New Roman" w:hAnsi="Verdana" w:cs="Tahoma"/>
              </w:rPr>
              <w:t xml:space="preserve">    </w:t>
            </w:r>
          </w:p>
          <w:p w14:paraId="59EC5314" w14:textId="6523BBF7" w:rsidR="005A5C1B" w:rsidRPr="00265C94" w:rsidRDefault="005A5C1B" w:rsidP="005A5C1B">
            <w:pPr>
              <w:rPr>
                <w:rFonts w:ascii="Verdana" w:eastAsia="Times New Roman" w:hAnsi="Verdana" w:cs="Tahoma"/>
              </w:rPr>
            </w:pPr>
            <w:r w:rsidRPr="00265C94">
              <w:rPr>
                <w:rFonts w:ascii="Verdana" w:eastAsia="Times New Roman" w:hAnsi="Verdana" w:cs="Tahoma"/>
              </w:rPr>
              <w:t xml:space="preserve">    </w:t>
            </w:r>
            <w:r w:rsidRPr="00265C94">
              <w:rPr>
                <w:rFonts w:ascii="Verdana" w:eastAsia="Times New Roman" w:hAnsi="Verdana" w:cs="Tahoma"/>
              </w:rPr>
              <w:object w:dxaOrig="225" w:dyaOrig="225" w14:anchorId="0C66B391">
                <v:shape id="_x0000_i1081" type="#_x0000_t75" style="width:15.75pt;height:18pt" o:ole="">
                  <v:imagedata r:id="rId25" o:title=""/>
                </v:shape>
                <w:control r:id="rId38" w:name="CheckBox151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5A3C0952" w14:textId="77777777" w:rsidR="005A5C1B" w:rsidRPr="00265C94" w:rsidRDefault="005A5C1B" w:rsidP="005A5C1B">
            <w:pPr>
              <w:rPr>
                <w:rFonts w:ascii="Verdana" w:eastAsia="Times New Roman" w:hAnsi="Verdana" w:cs="Tahoma"/>
              </w:rPr>
            </w:pPr>
            <w:r w:rsidRPr="00265C94">
              <w:rPr>
                <w:rFonts w:ascii="Verdana" w:eastAsia="Times New Roman" w:hAnsi="Verdana" w:cs="Tahoma"/>
              </w:rPr>
              <w:t xml:space="preserve">    </w:t>
            </w:r>
          </w:p>
          <w:p w14:paraId="4C3E6D93" w14:textId="5EB6294E" w:rsidR="005A5C1B" w:rsidRPr="00265C94" w:rsidRDefault="005A5C1B" w:rsidP="005A5C1B">
            <w:pPr>
              <w:rPr>
                <w:rFonts w:ascii="Verdana" w:eastAsia="Times New Roman" w:hAnsi="Verdana" w:cs="Tahoma"/>
              </w:rPr>
            </w:pPr>
            <w:r w:rsidRPr="00265C94">
              <w:rPr>
                <w:rFonts w:ascii="Verdana" w:eastAsia="Times New Roman" w:hAnsi="Verdana" w:cs="Tahoma"/>
              </w:rPr>
              <w:t xml:space="preserve">    </w:t>
            </w:r>
            <w:r w:rsidRPr="00265C94">
              <w:rPr>
                <w:rFonts w:ascii="Verdana" w:eastAsia="Times New Roman" w:hAnsi="Verdana" w:cs="Tahoma"/>
              </w:rPr>
              <w:object w:dxaOrig="225" w:dyaOrig="225" w14:anchorId="5B036830">
                <v:shape id="_x0000_i1083" type="#_x0000_t75" style="width:15.75pt;height:18pt" o:ole="">
                  <v:imagedata r:id="rId23" o:title=""/>
                </v:shape>
                <w:control r:id="rId39" w:name="CheckBox153" w:shapeid="_x0000_i1083"/>
              </w:object>
            </w:r>
          </w:p>
        </w:tc>
      </w:tr>
    </w:tbl>
    <w:p w14:paraId="30818835" w14:textId="77777777" w:rsidR="00BA61AC" w:rsidRPr="00265C94" w:rsidRDefault="00BA61AC" w:rsidP="00820A34">
      <w:pPr>
        <w:tabs>
          <w:tab w:val="left" w:pos="1245"/>
        </w:tabs>
        <w:rPr>
          <w:rFonts w:ascii="Verdana" w:hAnsi="Verdana" w:cs="Tahoma"/>
        </w:rPr>
      </w:pPr>
    </w:p>
    <w:sectPr w:rsidR="00BA61AC" w:rsidRPr="00265C94" w:rsidSect="00DE0236">
      <w:headerReference w:type="even" r:id="rId40"/>
      <w:headerReference w:type="default" r:id="rId41"/>
      <w:footerReference w:type="even" r:id="rId42"/>
      <w:footerReference w:type="default" r:id="rId43"/>
      <w:headerReference w:type="first" r:id="rId44"/>
      <w:footerReference w:type="first" r:id="rId45"/>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D8415" w14:textId="77777777" w:rsidR="00F66F98" w:rsidRDefault="00F66F98" w:rsidP="00D37EDD">
      <w:r>
        <w:separator/>
      </w:r>
    </w:p>
  </w:endnote>
  <w:endnote w:type="continuationSeparator" w:id="0">
    <w:p w14:paraId="1232FD95" w14:textId="77777777" w:rsidR="00F66F98" w:rsidRDefault="00F66F98"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tique Olive">
    <w:altName w:val="Calibri"/>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1D0E0" w14:textId="77777777" w:rsidR="00265C94" w:rsidRDefault="00265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BBF5" w14:textId="77777777" w:rsidR="00265C94" w:rsidRDefault="00265C9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14BD" w14:textId="77777777" w:rsidR="00265C94" w:rsidRDefault="00265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41082" w14:textId="77777777" w:rsidR="00F66F98" w:rsidRDefault="00F66F98" w:rsidP="00D37EDD">
      <w:r>
        <w:separator/>
      </w:r>
    </w:p>
  </w:footnote>
  <w:footnote w:type="continuationSeparator" w:id="0">
    <w:p w14:paraId="514B9BED" w14:textId="77777777" w:rsidR="00F66F98" w:rsidRDefault="00F66F98"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4A85" w14:textId="77777777" w:rsidR="00265C94" w:rsidRDefault="00265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5201" w14:textId="77777777" w:rsidR="00265C94" w:rsidRDefault="00265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9B90" w14:textId="77777777" w:rsidR="00265C94" w:rsidRDefault="00265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415"/>
    <w:multiLevelType w:val="hybridMultilevel"/>
    <w:tmpl w:val="9CB6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5634C"/>
    <w:multiLevelType w:val="hybridMultilevel"/>
    <w:tmpl w:val="3CB0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A70D6"/>
    <w:multiLevelType w:val="hybridMultilevel"/>
    <w:tmpl w:val="BDB09C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B37A5F"/>
    <w:multiLevelType w:val="hybridMultilevel"/>
    <w:tmpl w:val="9FDE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80226"/>
    <w:multiLevelType w:val="hybridMultilevel"/>
    <w:tmpl w:val="273C9F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E636A0"/>
    <w:multiLevelType w:val="singleLevel"/>
    <w:tmpl w:val="0E0682F2"/>
    <w:lvl w:ilvl="0">
      <w:start w:val="8"/>
      <w:numFmt w:val="decimal"/>
      <w:lvlText w:val="%1."/>
      <w:lvlJc w:val="left"/>
      <w:pPr>
        <w:tabs>
          <w:tab w:val="num" w:pos="375"/>
        </w:tabs>
        <w:ind w:left="375" w:hanging="375"/>
      </w:pPr>
      <w:rPr>
        <w:rFonts w:hint="default"/>
      </w:rPr>
    </w:lvl>
  </w:abstractNum>
  <w:abstractNum w:abstractNumId="6" w15:restartNumberingAfterBreak="0">
    <w:nsid w:val="1E636D4B"/>
    <w:multiLevelType w:val="hybridMultilevel"/>
    <w:tmpl w:val="44E2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B48C8"/>
    <w:multiLevelType w:val="hybridMultilevel"/>
    <w:tmpl w:val="CC6E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B579D"/>
    <w:multiLevelType w:val="hybridMultilevel"/>
    <w:tmpl w:val="5F32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C2304"/>
    <w:multiLevelType w:val="hybridMultilevel"/>
    <w:tmpl w:val="FB88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453FC"/>
    <w:multiLevelType w:val="hybridMultilevel"/>
    <w:tmpl w:val="2332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45AF7"/>
    <w:multiLevelType w:val="hybridMultilevel"/>
    <w:tmpl w:val="A210D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024FA6"/>
    <w:multiLevelType w:val="hybridMultilevel"/>
    <w:tmpl w:val="BB74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74054"/>
    <w:multiLevelType w:val="hybridMultilevel"/>
    <w:tmpl w:val="2E3C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71536"/>
    <w:multiLevelType w:val="hybridMultilevel"/>
    <w:tmpl w:val="EEE4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E3852"/>
    <w:multiLevelType w:val="hybridMultilevel"/>
    <w:tmpl w:val="D3C6DC24"/>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16" w15:restartNumberingAfterBreak="0">
    <w:nsid w:val="526E0F1F"/>
    <w:multiLevelType w:val="hybridMultilevel"/>
    <w:tmpl w:val="A210D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F360F"/>
    <w:multiLevelType w:val="hybridMultilevel"/>
    <w:tmpl w:val="2AA6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67927"/>
    <w:multiLevelType w:val="hybridMultilevel"/>
    <w:tmpl w:val="3E8A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C4A47"/>
    <w:multiLevelType w:val="hybridMultilevel"/>
    <w:tmpl w:val="8A8E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F3DA7"/>
    <w:multiLevelType w:val="hybridMultilevel"/>
    <w:tmpl w:val="CB00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9034D"/>
    <w:multiLevelType w:val="hybridMultilevel"/>
    <w:tmpl w:val="8492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52F1B"/>
    <w:multiLevelType w:val="singleLevel"/>
    <w:tmpl w:val="0E0682F2"/>
    <w:lvl w:ilvl="0">
      <w:start w:val="8"/>
      <w:numFmt w:val="decimal"/>
      <w:lvlText w:val="%1."/>
      <w:lvlJc w:val="left"/>
      <w:pPr>
        <w:tabs>
          <w:tab w:val="num" w:pos="375"/>
        </w:tabs>
        <w:ind w:left="375" w:hanging="375"/>
      </w:pPr>
      <w:rPr>
        <w:rFonts w:hint="default"/>
      </w:rPr>
    </w:lvl>
  </w:abstractNum>
  <w:abstractNum w:abstractNumId="23" w15:restartNumberingAfterBreak="0">
    <w:nsid w:val="7C675F20"/>
    <w:multiLevelType w:val="hybridMultilevel"/>
    <w:tmpl w:val="A210D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BF5536"/>
    <w:multiLevelType w:val="hybridMultilevel"/>
    <w:tmpl w:val="8B20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47336"/>
    <w:multiLevelType w:val="hybridMultilevel"/>
    <w:tmpl w:val="70500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
  </w:num>
  <w:num w:numId="3">
    <w:abstractNumId w:val="8"/>
  </w:num>
  <w:num w:numId="4">
    <w:abstractNumId w:val="21"/>
  </w:num>
  <w:num w:numId="5">
    <w:abstractNumId w:val="18"/>
  </w:num>
  <w:num w:numId="6">
    <w:abstractNumId w:val="17"/>
  </w:num>
  <w:num w:numId="7">
    <w:abstractNumId w:val="25"/>
  </w:num>
  <w:num w:numId="8">
    <w:abstractNumId w:val="4"/>
  </w:num>
  <w:num w:numId="9">
    <w:abstractNumId w:val="2"/>
  </w:num>
  <w:num w:numId="10">
    <w:abstractNumId w:val="16"/>
  </w:num>
  <w:num w:numId="11">
    <w:abstractNumId w:val="22"/>
    <w:lvlOverride w:ilvl="0">
      <w:startOverride w:val="9"/>
    </w:lvlOverride>
  </w:num>
  <w:num w:numId="12">
    <w:abstractNumId w:val="5"/>
  </w:num>
  <w:num w:numId="13">
    <w:abstractNumId w:val="23"/>
  </w:num>
  <w:num w:numId="14">
    <w:abstractNumId w:val="20"/>
  </w:num>
  <w:num w:numId="15">
    <w:abstractNumId w:val="11"/>
  </w:num>
  <w:num w:numId="16">
    <w:abstractNumId w:val="13"/>
  </w:num>
  <w:num w:numId="17">
    <w:abstractNumId w:val="14"/>
  </w:num>
  <w:num w:numId="18">
    <w:abstractNumId w:val="19"/>
  </w:num>
  <w:num w:numId="19">
    <w:abstractNumId w:val="9"/>
  </w:num>
  <w:num w:numId="20">
    <w:abstractNumId w:val="12"/>
  </w:num>
  <w:num w:numId="21">
    <w:abstractNumId w:val="7"/>
  </w:num>
  <w:num w:numId="22">
    <w:abstractNumId w:val="1"/>
  </w:num>
  <w:num w:numId="23">
    <w:abstractNumId w:val="6"/>
  </w:num>
  <w:num w:numId="24">
    <w:abstractNumId w:val="15"/>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26867"/>
    <w:rsid w:val="000529B1"/>
    <w:rsid w:val="00073D7F"/>
    <w:rsid w:val="000C23EF"/>
    <w:rsid w:val="000C4C90"/>
    <w:rsid w:val="000C5665"/>
    <w:rsid w:val="000D4ABA"/>
    <w:rsid w:val="000F79A8"/>
    <w:rsid w:val="00111489"/>
    <w:rsid w:val="0014094F"/>
    <w:rsid w:val="0014649D"/>
    <w:rsid w:val="00175D3A"/>
    <w:rsid w:val="001A2655"/>
    <w:rsid w:val="001B5E42"/>
    <w:rsid w:val="001D5AE9"/>
    <w:rsid w:val="001E7D76"/>
    <w:rsid w:val="00207E8E"/>
    <w:rsid w:val="00217321"/>
    <w:rsid w:val="00224E9C"/>
    <w:rsid w:val="0022664F"/>
    <w:rsid w:val="00265C94"/>
    <w:rsid w:val="00266483"/>
    <w:rsid w:val="00267BF9"/>
    <w:rsid w:val="002953A6"/>
    <w:rsid w:val="002A4C2A"/>
    <w:rsid w:val="002C0C03"/>
    <w:rsid w:val="002D0679"/>
    <w:rsid w:val="002D0AF6"/>
    <w:rsid w:val="002E261E"/>
    <w:rsid w:val="00316BC5"/>
    <w:rsid w:val="00332C7C"/>
    <w:rsid w:val="00350C3B"/>
    <w:rsid w:val="0035142A"/>
    <w:rsid w:val="00380694"/>
    <w:rsid w:val="003B618C"/>
    <w:rsid w:val="003C6D80"/>
    <w:rsid w:val="003D28E8"/>
    <w:rsid w:val="004064AB"/>
    <w:rsid w:val="004229B5"/>
    <w:rsid w:val="004412FE"/>
    <w:rsid w:val="00455A69"/>
    <w:rsid w:val="00461B9D"/>
    <w:rsid w:val="00467FC1"/>
    <w:rsid w:val="00472711"/>
    <w:rsid w:val="004A4F9A"/>
    <w:rsid w:val="004C18DA"/>
    <w:rsid w:val="0051696D"/>
    <w:rsid w:val="005201B8"/>
    <w:rsid w:val="00537EE5"/>
    <w:rsid w:val="005646BB"/>
    <w:rsid w:val="0058629A"/>
    <w:rsid w:val="005A203D"/>
    <w:rsid w:val="005A5C1B"/>
    <w:rsid w:val="0060432C"/>
    <w:rsid w:val="0060687A"/>
    <w:rsid w:val="0066090F"/>
    <w:rsid w:val="00687FE7"/>
    <w:rsid w:val="006B6C4F"/>
    <w:rsid w:val="006C14B0"/>
    <w:rsid w:val="006C625E"/>
    <w:rsid w:val="006F1154"/>
    <w:rsid w:val="00715F0A"/>
    <w:rsid w:val="0072164E"/>
    <w:rsid w:val="00746760"/>
    <w:rsid w:val="007533C4"/>
    <w:rsid w:val="007A24D4"/>
    <w:rsid w:val="007A5C29"/>
    <w:rsid w:val="00803EA2"/>
    <w:rsid w:val="00820A34"/>
    <w:rsid w:val="00826049"/>
    <w:rsid w:val="00843A6A"/>
    <w:rsid w:val="00880A0E"/>
    <w:rsid w:val="008817C6"/>
    <w:rsid w:val="008D4D21"/>
    <w:rsid w:val="008E3832"/>
    <w:rsid w:val="00915F98"/>
    <w:rsid w:val="00924E26"/>
    <w:rsid w:val="00932B68"/>
    <w:rsid w:val="009543F2"/>
    <w:rsid w:val="00960579"/>
    <w:rsid w:val="009E0AAF"/>
    <w:rsid w:val="00A10174"/>
    <w:rsid w:val="00A2566A"/>
    <w:rsid w:val="00A46728"/>
    <w:rsid w:val="00A622C6"/>
    <w:rsid w:val="00A707B1"/>
    <w:rsid w:val="00A9631A"/>
    <w:rsid w:val="00AB70B7"/>
    <w:rsid w:val="00AC55B6"/>
    <w:rsid w:val="00AE62C6"/>
    <w:rsid w:val="00B040C5"/>
    <w:rsid w:val="00B42A79"/>
    <w:rsid w:val="00B63FF9"/>
    <w:rsid w:val="00B7310F"/>
    <w:rsid w:val="00B90A8A"/>
    <w:rsid w:val="00B94A67"/>
    <w:rsid w:val="00BA61AC"/>
    <w:rsid w:val="00BC3ABA"/>
    <w:rsid w:val="00BD31AB"/>
    <w:rsid w:val="00BE5746"/>
    <w:rsid w:val="00BE6286"/>
    <w:rsid w:val="00BF27E5"/>
    <w:rsid w:val="00BF6A43"/>
    <w:rsid w:val="00C43AA0"/>
    <w:rsid w:val="00C67833"/>
    <w:rsid w:val="00CA2FC1"/>
    <w:rsid w:val="00CD25AE"/>
    <w:rsid w:val="00CD6CA7"/>
    <w:rsid w:val="00CF133E"/>
    <w:rsid w:val="00D164DB"/>
    <w:rsid w:val="00D324E0"/>
    <w:rsid w:val="00D37EDD"/>
    <w:rsid w:val="00D76811"/>
    <w:rsid w:val="00D96AA8"/>
    <w:rsid w:val="00DE0236"/>
    <w:rsid w:val="00E12F31"/>
    <w:rsid w:val="00E434F2"/>
    <w:rsid w:val="00E72B8F"/>
    <w:rsid w:val="00EC3C0C"/>
    <w:rsid w:val="00EE3B78"/>
    <w:rsid w:val="00F66F98"/>
    <w:rsid w:val="00F77674"/>
    <w:rsid w:val="00F86A16"/>
    <w:rsid w:val="00FB558E"/>
    <w:rsid w:val="00FD77D5"/>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92B857E"/>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0C03"/>
    <w:rPr>
      <w:color w:val="800080" w:themeColor="followedHyperlink"/>
      <w:u w:val="single"/>
    </w:rPr>
  </w:style>
  <w:style w:type="paragraph" w:styleId="Title">
    <w:name w:val="Title"/>
    <w:basedOn w:val="Normal"/>
    <w:link w:val="TitleChar"/>
    <w:qFormat/>
    <w:rsid w:val="00CD25AE"/>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CD25AE"/>
    <w:rPr>
      <w:rFonts w:ascii="Times New Roman" w:eastAsia="Times New Roman" w:hAnsi="Times New Roman" w:cs="Times New Roman"/>
      <w:b/>
      <w:spacing w:val="-3"/>
      <w:sz w:val="24"/>
      <w:szCs w:val="20"/>
      <w:lang w:val="en-GB" w:eastAsia="en-GB"/>
    </w:rPr>
  </w:style>
  <w:style w:type="paragraph" w:styleId="EndnoteText">
    <w:name w:val="endnote text"/>
    <w:basedOn w:val="Normal"/>
    <w:link w:val="EndnoteTextChar"/>
    <w:semiHidden/>
    <w:rsid w:val="00265C94"/>
    <w:pPr>
      <w:widowControl/>
    </w:pPr>
    <w:rPr>
      <w:rFonts w:ascii="Antique Olive" w:eastAsia="Times New Roman" w:hAnsi="Antique Olive" w:cs="Times New Roman"/>
      <w:sz w:val="24"/>
      <w:szCs w:val="20"/>
      <w:lang w:val="en-GB" w:eastAsia="en-GB"/>
    </w:rPr>
  </w:style>
  <w:style w:type="character" w:customStyle="1" w:styleId="EndnoteTextChar">
    <w:name w:val="Endnote Text Char"/>
    <w:basedOn w:val="DefaultParagraphFont"/>
    <w:link w:val="EndnoteText"/>
    <w:semiHidden/>
    <w:rsid w:val="00265C94"/>
    <w:rPr>
      <w:rFonts w:ascii="Antique Olive" w:eastAsia="Times New Roman" w:hAnsi="Antique Olive"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404">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196137694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2.xml"/><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hyperlink" Target="http://www.careers-houseofcommons.org/" TargetMode="External"/><Relationship Id="rId34" Type="http://schemas.openxmlformats.org/officeDocument/2006/relationships/control" Target="activeX/activeX10.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6.wmf"/><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29" Type="http://schemas.openxmlformats.org/officeDocument/2006/relationships/control" Target="activeX/activeX5.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5.wmf"/><Relationship Id="rId28" Type="http://schemas.openxmlformats.org/officeDocument/2006/relationships/control" Target="activeX/activeX4.xml"/><Relationship Id="rId36" Type="http://schemas.openxmlformats.org/officeDocument/2006/relationships/control" Target="activeX/activeX1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7.xm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parliament.uk"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70" ma:contentTypeDescription="Create a new document." ma:contentTypeScope="" ma:versionID="bbaf38f8a74f291d54476fd7051fa10a">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a6c454ab2fd9bb54c53e4bac6bbf19eb"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6</Value>
      <Value>3</Value>
      <Value>1</Value>
    </TaxCatchAll>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RetentionTriggerDate xmlns="4600776d-0a3c-44b4-bff2-0ceaafb13046" xsi:nil="true"/>
    <c4838c65c76546ae93d5703426802f7f xmlns="4600776d-0a3c-44b4-bff2-0ceaafb13046">
      <Terms xmlns="http://schemas.microsoft.com/office/infopath/2007/PartnerControls"/>
    </c4838c65c76546ae93d5703426802f7f>
    <_dlc_DocId xmlns="72d08850-69c1-4c8d-aef2-47a3548a430b">5QXNNP72Q3UP-1705533269-39376</_dlc_DocId>
    <_dlc_DocIdUrl xmlns="72d08850-69c1-4c8d-aef2-47a3548a430b">
      <Url>https://hopuk.sharepoint.com/sites/hct-Recruitment/_layouts/15/DocIdRedir.aspx?ID=5QXNNP72Q3UP-1705533269-39376</Url>
      <Description>5QXNNP72Q3UP-1705533269-39376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FD58C-A3EB-4D86-8130-5C489297F34C}">
  <ds:schemaRefs>
    <ds:schemaRef ds:uri="http://schemas.microsoft.com/sharepoint/v3/contenttype/forms"/>
  </ds:schemaRefs>
</ds:datastoreItem>
</file>

<file path=customXml/itemProps2.xml><?xml version="1.0" encoding="utf-8"?>
<ds:datastoreItem xmlns:ds="http://schemas.openxmlformats.org/officeDocument/2006/customXml" ds:itemID="{68B58D88-19EC-47CC-B3AE-47448BEE6DBA}">
  <ds:schemaRefs>
    <ds:schemaRef ds:uri="http://schemas.microsoft.com/sharepoint/events"/>
  </ds:schemaRefs>
</ds:datastoreItem>
</file>

<file path=customXml/itemProps3.xml><?xml version="1.0" encoding="utf-8"?>
<ds:datastoreItem xmlns:ds="http://schemas.openxmlformats.org/officeDocument/2006/customXml" ds:itemID="{0B74FD2D-FAEC-42FA-9566-E84A4E9BD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7BA0D-4571-4980-82F5-5B5F79DB9983}">
  <ds:schemaRefs>
    <ds:schemaRef ds:uri="http://purl.org/dc/elements/1.1/"/>
    <ds:schemaRef ds:uri="http://schemas.microsoft.com/office/2006/metadata/properties"/>
    <ds:schemaRef ds:uri="1768d3bd-179c-45a9-b2c5-e36df624113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d08850-69c1-4c8d-aef2-47a3548a430b"/>
    <ds:schemaRef ds:uri="4600776d-0a3c-44b4-bff2-0ceaafb13046"/>
    <ds:schemaRef ds:uri="http://www.w3.org/XML/1998/namespace"/>
    <ds:schemaRef ds:uri="http://purl.org/dc/dcmitype/"/>
  </ds:schemaRefs>
</ds:datastoreItem>
</file>

<file path=customXml/itemProps5.xml><?xml version="1.0" encoding="utf-8"?>
<ds:datastoreItem xmlns:ds="http://schemas.openxmlformats.org/officeDocument/2006/customXml" ds:itemID="{5E0D1D3B-4808-45CD-B0EB-E6BE2DDA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Supporting a thriving parliamentary democracy</vt:lpstr>
    </vt:vector>
  </TitlesOfParts>
  <Company>Houses of Parliament</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 thriving parliamentary democracy</dc:title>
  <dc:creator>MCCANN, Michael</dc:creator>
  <cp:lastModifiedBy>NOOR, Nasreen</cp:lastModifiedBy>
  <cp:revision>3</cp:revision>
  <cp:lastPrinted>2019-03-26T13:02:00Z</cp:lastPrinted>
  <dcterms:created xsi:type="dcterms:W3CDTF">2019-10-10T13:39:00Z</dcterms:created>
  <dcterms:modified xsi:type="dcterms:W3CDTF">2019-10-10T14:05:00Z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ContentTypeId">
    <vt:lpwstr>0x010100A83010DA0E07BE4FA34774B06BB6B7FE</vt:lpwstr>
  </property>
  <property fmtid="{D5CDD505-2E9C-101B-9397-08002B2CF9AE}" pid="6" name="ProtectiveMarking">
    <vt:lpwstr>3;#RA Personal Data|fe0ff214-cb8f-442e-918c-2c1d5783e6d9</vt:lpwstr>
  </property>
  <property fmtid="{D5CDD505-2E9C-101B-9397-08002B2CF9AE}" pid="7" name="RMKeyword3">
    <vt:lpwstr>6;#Campaigns|ea4ec5c0-a6a8-45f7-8709-128a3c585601</vt:lpwstr>
  </property>
  <property fmtid="{D5CDD505-2E9C-101B-9397-08002B2CF9AE}" pid="8" name="RMKeyword2">
    <vt:lpwstr>1;#Recruitment|278d95e4-efc1-483d-8ac0-a06906f25a01</vt:lpwstr>
  </property>
  <property fmtid="{D5CDD505-2E9C-101B-9397-08002B2CF9AE}" pid="9" name="RMKeyword1">
    <vt:lpwstr/>
  </property>
  <property fmtid="{D5CDD505-2E9C-101B-9397-08002B2CF9AE}" pid="10" name="RMKeyword4">
    <vt:lpwstr/>
  </property>
  <property fmtid="{D5CDD505-2E9C-101B-9397-08002B2CF9AE}" pid="11" name="_dlc_DocIdItemGuid">
    <vt:lpwstr>094b62a6-e25a-446b-81f2-285f8606fffa</vt:lpwstr>
  </property>
  <property fmtid="{D5CDD505-2E9C-101B-9397-08002B2CF9AE}" pid="12" name="HasAttachments">
    <vt:bool>false</vt:bool>
  </property>
</Properties>
</file>