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7C56" w14:textId="51E8DDB3" w:rsidR="00BF7D44" w:rsidRPr="00E45519" w:rsidRDefault="006A4B5F" w:rsidP="006F2723">
      <w:pPr>
        <w:ind w:left="-284" w:right="-330"/>
        <w:rPr>
          <w:rFonts w:ascii="Tahoma" w:hAnsi="Tahoma" w:cs="Tahoma"/>
        </w:rPr>
      </w:pPr>
      <w:bookmarkStart w:id="0" w:name="_Hlk44505402"/>
      <w:r w:rsidRPr="00E45519">
        <w:rPr>
          <w:rFonts w:ascii="Tahoma" w:hAnsi="Tahoma" w:cs="Tahoma"/>
          <w:noProof/>
        </w:rPr>
        <w:drawing>
          <wp:inline distT="0" distB="0" distL="0" distR="0" wp14:anchorId="6C838F7A" wp14:editId="3EDD2A1C">
            <wp:extent cx="2771775" cy="104076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6" r="4686"/>
                    <a:stretch/>
                  </pic:blipFill>
                  <pic:spPr bwMode="auto">
                    <a:xfrm>
                      <a:off x="0" y="0"/>
                      <a:ext cx="2790548" cy="1047814"/>
                    </a:xfrm>
                    <a:prstGeom prst="rect">
                      <a:avLst/>
                    </a:prstGeom>
                    <a:noFill/>
                    <a:ln>
                      <a:noFill/>
                    </a:ln>
                    <a:extLst>
                      <a:ext uri="{53640926-AAD7-44D8-BBD7-CCE9431645EC}">
                        <a14:shadowObscured xmlns:a14="http://schemas.microsoft.com/office/drawing/2010/main"/>
                      </a:ext>
                    </a:extLst>
                  </pic:spPr>
                </pic:pic>
              </a:graphicData>
            </a:graphic>
          </wp:inline>
        </w:drawing>
      </w:r>
    </w:p>
    <w:p w14:paraId="45A553B5" w14:textId="7BAB34B6" w:rsidR="00095A31" w:rsidRDefault="00095A31" w:rsidP="00095A31">
      <w:pPr>
        <w:ind w:left="-284" w:right="-330"/>
        <w:rPr>
          <w:rFonts w:ascii="Tahoma" w:hAnsi="Tahoma" w:cs="Tahoma"/>
          <w:b/>
          <w:bCs/>
          <w:color w:val="3D4071"/>
          <w:sz w:val="28"/>
          <w:szCs w:val="28"/>
        </w:rPr>
      </w:pPr>
      <w:r w:rsidRPr="00095A31">
        <w:rPr>
          <w:rFonts w:ascii="Tahoma" w:hAnsi="Tahoma" w:cs="Tahoma"/>
          <w:b/>
          <w:bCs/>
          <w:color w:val="3D4071"/>
          <w:sz w:val="28"/>
          <w:szCs w:val="28"/>
        </w:rPr>
        <w:t>Supporting a thriving Parliamentary democracy</w:t>
      </w:r>
    </w:p>
    <w:p w14:paraId="3F5E5C2E" w14:textId="77777777" w:rsidR="00095A31" w:rsidRPr="00095A31" w:rsidRDefault="00095A31" w:rsidP="00095A31">
      <w:pPr>
        <w:ind w:left="-284" w:right="-330"/>
        <w:rPr>
          <w:rFonts w:ascii="Tahoma" w:hAnsi="Tahoma" w:cs="Tahoma"/>
          <w:b/>
          <w:bCs/>
          <w:color w:val="3D4071"/>
          <w:sz w:val="28"/>
          <w:szCs w:val="28"/>
        </w:rPr>
      </w:pPr>
    </w:p>
    <w:p w14:paraId="5A415C68" w14:textId="1CDF53A9" w:rsidR="00554342" w:rsidRPr="00554342" w:rsidRDefault="002F28B3" w:rsidP="006F2723">
      <w:pPr>
        <w:pStyle w:val="Introsentence"/>
        <w:ind w:left="0"/>
        <w:rPr>
          <w:color w:val="3D4071"/>
          <w:sz w:val="18"/>
          <w:szCs w:val="18"/>
        </w:rPr>
      </w:pPr>
      <w:r w:rsidRPr="006F2723">
        <w:rPr>
          <w:b w:val="0"/>
          <w:bCs w:val="0"/>
          <w:noProof/>
          <w:color w:val="3D4071"/>
          <w:sz w:val="26"/>
          <w:szCs w:val="26"/>
        </w:rPr>
        <mc:AlternateContent>
          <mc:Choice Requires="wps">
            <w:drawing>
              <wp:anchor distT="0" distB="0" distL="114300" distR="114300" simplePos="0" relativeHeight="251658242" behindDoc="0" locked="0" layoutInCell="1" allowOverlap="1" wp14:anchorId="56A3F0C3" wp14:editId="39DB73D3">
                <wp:simplePos x="0" y="0"/>
                <wp:positionH relativeFrom="margin">
                  <wp:posOffset>-222250</wp:posOffset>
                </wp:positionH>
                <wp:positionV relativeFrom="paragraph">
                  <wp:posOffset>60960</wp:posOffset>
                </wp:positionV>
                <wp:extent cx="6222365" cy="8890"/>
                <wp:effectExtent l="19050" t="19050" r="26035" b="29210"/>
                <wp:wrapNone/>
                <wp:docPr id="15" name="Straight Connector 1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1DF8EA44">
              <v:line id="Straight Connector 15"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7.5pt,4.8pt" to="472.45pt,5.5pt" w14:anchorId="50B62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">
                <v:stroke joinstyle="miter"/>
                <w10:wrap anchorx="margin"/>
              </v:line>
            </w:pict>
          </mc:Fallback>
        </mc:AlternateContent>
      </w:r>
    </w:p>
    <w:p w14:paraId="656B76A6" w14:textId="1DE80683" w:rsidR="00554342" w:rsidRDefault="00554342" w:rsidP="00554342">
      <w:pPr>
        <w:pStyle w:val="Introsentence"/>
        <w:ind w:left="0"/>
        <w:jc w:val="center"/>
        <w:rPr>
          <w:color w:val="3D4071"/>
        </w:rPr>
      </w:pPr>
      <w:r>
        <w:rPr>
          <w:color w:val="3D4071"/>
        </w:rPr>
        <w:t>Job Description</w:t>
      </w:r>
    </w:p>
    <w:p w14:paraId="12E12B5F" w14:textId="1621F3A7" w:rsidR="00F16A0D" w:rsidRPr="00554342" w:rsidRDefault="002F28B3" w:rsidP="006F2723">
      <w:pPr>
        <w:pStyle w:val="Introsentence"/>
        <w:ind w:left="0"/>
        <w:rPr>
          <w:color w:val="3D4071"/>
          <w:sz w:val="10"/>
          <w:szCs w:val="10"/>
        </w:rPr>
      </w:pPr>
      <w:r w:rsidRPr="006F2723">
        <w:rPr>
          <w:b w:val="0"/>
          <w:bCs w:val="0"/>
          <w:noProof/>
          <w:color w:val="3D4071"/>
          <w:sz w:val="26"/>
          <w:szCs w:val="26"/>
        </w:rPr>
        <mc:AlternateContent>
          <mc:Choice Requires="wps">
            <w:drawing>
              <wp:anchor distT="0" distB="0" distL="114300" distR="114300" simplePos="0" relativeHeight="251658240" behindDoc="0" locked="0" layoutInCell="1" allowOverlap="1" wp14:anchorId="79D526B1" wp14:editId="15B1E957">
                <wp:simplePos x="0" y="0"/>
                <wp:positionH relativeFrom="margin">
                  <wp:posOffset>-227965</wp:posOffset>
                </wp:positionH>
                <wp:positionV relativeFrom="paragraph">
                  <wp:posOffset>72390</wp:posOffset>
                </wp:positionV>
                <wp:extent cx="6222365" cy="8890"/>
                <wp:effectExtent l="19050" t="19050" r="26035" b="29210"/>
                <wp:wrapNone/>
                <wp:docPr id="11" name="Straight Connector 11"/>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1C917F74">
              <v:line id="Straight Connector 11"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7.95pt,5.7pt" to="472pt,6.4pt" w14:anchorId="7C652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">
                <v:stroke joinstyle="miter"/>
                <w10:wrap anchorx="margin"/>
              </v:line>
            </w:pict>
          </mc:Fallback>
        </mc:AlternateContent>
      </w:r>
    </w:p>
    <w:tbl>
      <w:tblPr>
        <w:tblStyle w:val="PlainTable4"/>
        <w:tblW w:w="9782" w:type="dxa"/>
        <w:tblInd w:w="-374" w:type="dxa"/>
        <w:tblLook w:val="04A0" w:firstRow="1" w:lastRow="0" w:firstColumn="1" w:lastColumn="0" w:noHBand="0" w:noVBand="1"/>
      </w:tblPr>
      <w:tblGrid>
        <w:gridCol w:w="3250"/>
        <w:gridCol w:w="6532"/>
      </w:tblGrid>
      <w:tr w:rsidR="00BF7D44" w:rsidRPr="00E45519" w14:paraId="435DC381" w14:textId="77777777" w:rsidTr="008E739F">
        <w:trPr>
          <w:cnfStyle w:val="100000000000" w:firstRow="1" w:lastRow="0" w:firstColumn="0" w:lastColumn="0" w:oddVBand="0" w:evenVBand="0" w:oddHBand="0"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10E12B80" w14:textId="26B5B2A3" w:rsidR="00BF7D44" w:rsidRPr="00E45519" w:rsidRDefault="00BF7D44" w:rsidP="006F2723">
            <w:pPr>
              <w:pStyle w:val="IntroTableHead"/>
            </w:pPr>
            <w:r w:rsidRPr="00E45519">
              <w:rPr>
                <w:color w:val="3D4071"/>
              </w:rPr>
              <w:t>Job Title:</w:t>
            </w:r>
          </w:p>
        </w:tc>
        <w:tc>
          <w:tcPr>
            <w:tcW w:w="6532" w:type="dxa"/>
            <w:shd w:val="clear" w:color="auto" w:fill="auto"/>
            <w:vAlign w:val="center"/>
          </w:tcPr>
          <w:p w14:paraId="294E7EA8" w14:textId="15C0A35B" w:rsidR="005D6152" w:rsidRPr="00BC5B25" w:rsidRDefault="00251271" w:rsidP="006F2723">
            <w:pPr>
              <w:ind w:right="-33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themeColor="text1"/>
              </w:rPr>
            </w:pPr>
            <w:r w:rsidRPr="00BC5B25">
              <w:rPr>
                <w:rFonts w:ascii="Tahoma" w:hAnsi="Tahoma" w:cs="Tahoma"/>
              </w:rPr>
              <w:t>Service Desk Analyst</w:t>
            </w:r>
          </w:p>
        </w:tc>
      </w:tr>
      <w:tr w:rsidR="005D6152" w:rsidRPr="00E45519" w14:paraId="07DAF205" w14:textId="77777777" w:rsidTr="008E739F">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23DBCAF8" w14:textId="04852207" w:rsidR="005D6152" w:rsidRPr="00E45519" w:rsidRDefault="005D6152" w:rsidP="006F2723">
            <w:pPr>
              <w:pStyle w:val="IntroTableHead"/>
              <w:rPr>
                <w:color w:val="3D4071"/>
              </w:rPr>
            </w:pPr>
            <w:r w:rsidRPr="00E45519">
              <w:rPr>
                <w:color w:val="3D4071"/>
              </w:rPr>
              <w:t>Directorate:</w:t>
            </w:r>
          </w:p>
        </w:tc>
        <w:tc>
          <w:tcPr>
            <w:tcW w:w="6532" w:type="dxa"/>
            <w:vAlign w:val="center"/>
          </w:tcPr>
          <w:p w14:paraId="42065440" w14:textId="2B981178" w:rsidR="005D6152" w:rsidRPr="00E45519" w:rsidRDefault="00F7571A" w:rsidP="006F2723">
            <w:pPr>
              <w:ind w:right="-108"/>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Digital Customer Services</w:t>
            </w:r>
          </w:p>
        </w:tc>
      </w:tr>
      <w:tr w:rsidR="005D6152" w:rsidRPr="00E45519" w14:paraId="142D20A3" w14:textId="77777777" w:rsidTr="008E739F">
        <w:trPr>
          <w:trHeight w:val="581"/>
        </w:trPr>
        <w:tc>
          <w:tcPr>
            <w:cnfStyle w:val="001000000000" w:firstRow="0" w:lastRow="0" w:firstColumn="1" w:lastColumn="0" w:oddVBand="0" w:evenVBand="0" w:oddHBand="0" w:evenHBand="0" w:firstRowFirstColumn="0" w:firstRowLastColumn="0" w:lastRowFirstColumn="0" w:lastRowLastColumn="0"/>
            <w:tcW w:w="3250" w:type="dxa"/>
            <w:shd w:val="clear" w:color="auto" w:fill="auto"/>
            <w:vAlign w:val="center"/>
          </w:tcPr>
          <w:p w14:paraId="7F2208D9" w14:textId="3FE738E0" w:rsidR="005D6152" w:rsidRPr="00E45519" w:rsidRDefault="00082DFE" w:rsidP="006F2723">
            <w:pPr>
              <w:pStyle w:val="IntroTableHead"/>
            </w:pPr>
            <w:r>
              <w:rPr>
                <w:color w:val="3D4071"/>
              </w:rPr>
              <w:t>Banding</w:t>
            </w:r>
            <w:r w:rsidRPr="00E45519">
              <w:rPr>
                <w:color w:val="3D4071"/>
              </w:rPr>
              <w:t>:</w:t>
            </w:r>
          </w:p>
        </w:tc>
        <w:tc>
          <w:tcPr>
            <w:tcW w:w="6532" w:type="dxa"/>
            <w:shd w:val="clear" w:color="auto" w:fill="auto"/>
            <w:vAlign w:val="center"/>
          </w:tcPr>
          <w:p w14:paraId="229A4A9D" w14:textId="6DCD564A" w:rsidR="005D6152" w:rsidRPr="00E45519" w:rsidRDefault="00082DFE" w:rsidP="006F2723">
            <w:pPr>
              <w:ind w:right="-108"/>
              <w:cnfStyle w:val="000000000000" w:firstRow="0" w:lastRow="0" w:firstColumn="0" w:lastColumn="0" w:oddVBand="0" w:evenVBand="0" w:oddHBand="0"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C</w:t>
            </w:r>
          </w:p>
        </w:tc>
      </w:tr>
      <w:tr w:rsidR="005D6152" w:rsidRPr="00E45519" w14:paraId="72A155BE" w14:textId="77777777" w:rsidTr="008E739F">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250" w:type="dxa"/>
            <w:vAlign w:val="center"/>
          </w:tcPr>
          <w:p w14:paraId="460F8FF1" w14:textId="5E041C7E" w:rsidR="005D6152" w:rsidRPr="00E45519" w:rsidRDefault="005D6152" w:rsidP="006F2723">
            <w:pPr>
              <w:pStyle w:val="IntroTableHead"/>
            </w:pPr>
            <w:r w:rsidRPr="00E45519">
              <w:rPr>
                <w:color w:val="3D4071"/>
              </w:rPr>
              <w:t>Reporting To:</w:t>
            </w:r>
          </w:p>
        </w:tc>
        <w:tc>
          <w:tcPr>
            <w:tcW w:w="6532" w:type="dxa"/>
            <w:vAlign w:val="center"/>
          </w:tcPr>
          <w:p w14:paraId="5E11F999" w14:textId="2B280057" w:rsidR="005D6152" w:rsidRPr="00E45519" w:rsidRDefault="002805CF" w:rsidP="006F2723">
            <w:pPr>
              <w:ind w:right="-330"/>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r>
              <w:rPr>
                <w:rFonts w:ascii="Tahoma" w:hAnsi="Tahoma" w:cs="Tahoma"/>
                <w:color w:val="000000" w:themeColor="text1"/>
              </w:rPr>
              <w:t>Service Desk Manager</w:t>
            </w:r>
          </w:p>
        </w:tc>
      </w:tr>
    </w:tbl>
    <w:bookmarkEnd w:id="0"/>
    <w:p w14:paraId="00360B11" w14:textId="77777777" w:rsidR="00B259D4" w:rsidRDefault="00554342" w:rsidP="00B259D4">
      <w:pPr>
        <w:ind w:left="-284" w:right="-330"/>
        <w:rPr>
          <w:color w:val="3D4071"/>
        </w:rPr>
      </w:pPr>
      <w:r w:rsidRPr="006F2723">
        <w:rPr>
          <w:rFonts w:ascii="Tahoma" w:hAnsi="Tahoma" w:cs="Tahoma"/>
          <w:b/>
          <w:bCs/>
          <w:noProof/>
          <w:color w:val="3D4071"/>
          <w:sz w:val="26"/>
          <w:szCs w:val="26"/>
        </w:rPr>
        <mc:AlternateContent>
          <mc:Choice Requires="wps">
            <w:drawing>
              <wp:anchor distT="0" distB="0" distL="114300" distR="114300" simplePos="0" relativeHeight="251658241" behindDoc="0" locked="0" layoutInCell="1" allowOverlap="1" wp14:anchorId="5E850FD2" wp14:editId="52836449">
                <wp:simplePos x="0" y="0"/>
                <wp:positionH relativeFrom="margin">
                  <wp:posOffset>-212725</wp:posOffset>
                </wp:positionH>
                <wp:positionV relativeFrom="paragraph">
                  <wp:posOffset>62230</wp:posOffset>
                </wp:positionV>
                <wp:extent cx="6222785" cy="9501"/>
                <wp:effectExtent l="19050" t="19050" r="26035" b="29210"/>
                <wp:wrapNone/>
                <wp:docPr id="14" name="Straight Connector 14"/>
                <wp:cNvGraphicFramePr/>
                <a:graphic xmlns:a="http://schemas.openxmlformats.org/drawingml/2006/main">
                  <a:graphicData uri="http://schemas.microsoft.com/office/word/2010/wordprocessingShape">
                    <wps:wsp>
                      <wps:cNvCnPr/>
                      <wps:spPr>
                        <a:xfrm>
                          <a:off x="0" y="0"/>
                          <a:ext cx="6222785" cy="9501"/>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5A6F9272">
              <v:line id="Straight Connector 14"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6.75pt,4.9pt" to="473.25pt,5.65pt" w14:anchorId="43DC6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">
                <v:stroke joinstyle="miter"/>
                <w10:wrap anchorx="margin"/>
              </v:line>
            </w:pict>
          </mc:Fallback>
        </mc:AlternateContent>
      </w:r>
    </w:p>
    <w:p w14:paraId="76A054F8" w14:textId="77777777" w:rsidR="00B259D4" w:rsidRPr="00B259D4" w:rsidRDefault="00B259D4" w:rsidP="00B259D4">
      <w:pPr>
        <w:ind w:left="-284" w:right="-330"/>
        <w:rPr>
          <w:color w:val="3D4071"/>
          <w:sz w:val="8"/>
          <w:szCs w:val="8"/>
        </w:rPr>
      </w:pPr>
    </w:p>
    <w:p w14:paraId="286EA3F2" w14:textId="0CC975FF" w:rsidR="00614A8B" w:rsidRPr="0054442F" w:rsidRDefault="00B06F1A" w:rsidP="00930D9E">
      <w:pPr>
        <w:spacing w:after="120" w:line="276" w:lineRule="auto"/>
        <w:ind w:left="-284" w:right="-329"/>
        <w:jc w:val="both"/>
        <w:rPr>
          <w:rFonts w:ascii="Tahoma" w:hAnsi="Tahoma" w:cs="Tahoma"/>
          <w:b/>
          <w:bCs/>
          <w:color w:val="3D4071"/>
        </w:rPr>
      </w:pPr>
      <w:r w:rsidRPr="00B259D4">
        <w:rPr>
          <w:rFonts w:ascii="Tahoma" w:hAnsi="Tahoma" w:cs="Tahoma"/>
          <w:b/>
          <w:bCs/>
          <w:color w:val="3D4071"/>
        </w:rPr>
        <w:t>The</w:t>
      </w:r>
      <w:r w:rsidR="006F2723" w:rsidRPr="00B259D4">
        <w:rPr>
          <w:rFonts w:ascii="Tahoma" w:hAnsi="Tahoma" w:cs="Tahoma"/>
          <w:b/>
          <w:bCs/>
          <w:color w:val="3D4071"/>
        </w:rPr>
        <w:t xml:space="preserve"> Role</w:t>
      </w:r>
    </w:p>
    <w:p w14:paraId="5FCE3152" w14:textId="59AEA37B" w:rsidR="00F124BF" w:rsidRPr="0091030C" w:rsidRDefault="00BC5B25" w:rsidP="00054E9F">
      <w:pPr>
        <w:pStyle w:val="Heading1"/>
        <w:spacing w:after="0" w:line="240" w:lineRule="auto"/>
        <w:ind w:right="-731"/>
        <w:rPr>
          <w:rFonts w:eastAsia="Calibri"/>
          <w:b w:val="0"/>
          <w:bCs w:val="0"/>
          <w:color w:val="000000" w:themeColor="text1"/>
          <w:sz w:val="22"/>
          <w:szCs w:val="22"/>
          <w:lang w:eastAsia="en-GB"/>
        </w:rPr>
      </w:pPr>
      <w:r>
        <w:rPr>
          <w:rFonts w:eastAsia="Calibri"/>
          <w:b w:val="0"/>
          <w:bCs w:val="0"/>
          <w:color w:val="000000" w:themeColor="text1"/>
          <w:sz w:val="22"/>
          <w:szCs w:val="22"/>
          <w:lang w:eastAsia="en-GB"/>
        </w:rPr>
        <w:t>Service</w:t>
      </w:r>
      <w:r w:rsidR="00F124BF" w:rsidRPr="0064424F">
        <w:rPr>
          <w:rFonts w:eastAsia="Calibri"/>
          <w:b w:val="0"/>
          <w:bCs w:val="0"/>
          <w:color w:val="000000" w:themeColor="text1"/>
          <w:sz w:val="22"/>
          <w:szCs w:val="22"/>
          <w:lang w:eastAsia="en-GB"/>
        </w:rPr>
        <w:t xml:space="preserve"> Desk Analysts provide a key role within the </w:t>
      </w:r>
      <w:r w:rsidR="00E20C80">
        <w:rPr>
          <w:rFonts w:eastAsia="Calibri"/>
          <w:b w:val="0"/>
          <w:bCs w:val="0"/>
          <w:color w:val="000000" w:themeColor="text1"/>
          <w:sz w:val="22"/>
          <w:szCs w:val="22"/>
          <w:lang w:eastAsia="en-GB"/>
        </w:rPr>
        <w:t>Digital Customer Services</w:t>
      </w:r>
      <w:r w:rsidR="00F124BF" w:rsidRPr="0064424F">
        <w:rPr>
          <w:rFonts w:eastAsia="Calibri"/>
          <w:b w:val="0"/>
          <w:bCs w:val="0"/>
          <w:color w:val="000000" w:themeColor="text1"/>
          <w:sz w:val="22"/>
          <w:szCs w:val="22"/>
          <w:lang w:eastAsia="en-GB"/>
        </w:rPr>
        <w:t xml:space="preserve"> directorate.</w:t>
      </w:r>
      <w:r w:rsidR="0091030C">
        <w:rPr>
          <w:rFonts w:eastAsia="Calibri"/>
          <w:b w:val="0"/>
          <w:bCs w:val="0"/>
          <w:color w:val="000000" w:themeColor="text1"/>
          <w:sz w:val="22"/>
          <w:szCs w:val="22"/>
          <w:lang w:eastAsia="en-GB"/>
        </w:rPr>
        <w:t xml:space="preserve"> </w:t>
      </w:r>
      <w:r w:rsidR="00F124BF" w:rsidRPr="0091030C">
        <w:rPr>
          <w:rFonts w:eastAsia="Calibri"/>
          <w:b w:val="0"/>
          <w:bCs w:val="0"/>
          <w:color w:val="000000" w:themeColor="text1"/>
          <w:sz w:val="22"/>
          <w:szCs w:val="22"/>
          <w:lang w:eastAsia="en-GB"/>
        </w:rPr>
        <w:t xml:space="preserve">They provide high quality customer advice and support remotely via telephone and email, and less often in person, face to face. Combining strong technical knowledge with good business and advisory skills, </w:t>
      </w:r>
      <w:r w:rsidRPr="0091030C">
        <w:rPr>
          <w:rFonts w:eastAsia="Calibri"/>
          <w:b w:val="0"/>
          <w:bCs w:val="0"/>
          <w:color w:val="000000" w:themeColor="text1"/>
          <w:sz w:val="22"/>
          <w:szCs w:val="22"/>
          <w:lang w:eastAsia="en-GB"/>
        </w:rPr>
        <w:t xml:space="preserve">Service Desk Analysts </w:t>
      </w:r>
      <w:r w:rsidR="00F124BF" w:rsidRPr="0091030C">
        <w:rPr>
          <w:rFonts w:eastAsia="Calibri"/>
          <w:b w:val="0"/>
          <w:bCs w:val="0"/>
          <w:color w:val="000000" w:themeColor="text1"/>
          <w:sz w:val="22"/>
          <w:szCs w:val="22"/>
          <w:lang w:eastAsia="en-GB"/>
        </w:rPr>
        <w:t>undertake a broad range of work in a variety of environments to deliver first-class customer service for the Parliamentary Digital Service.</w:t>
      </w:r>
    </w:p>
    <w:p w14:paraId="56F57ADB" w14:textId="77777777" w:rsidR="00CC1CC0" w:rsidRPr="003947BD" w:rsidRDefault="00CC1CC0" w:rsidP="00614A8B">
      <w:pPr>
        <w:spacing w:line="276" w:lineRule="auto"/>
        <w:ind w:left="-284" w:right="-731"/>
        <w:jc w:val="both"/>
        <w:rPr>
          <w:rFonts w:ascii="Tahoma" w:hAnsi="Tahoma" w:cs="Tahoma"/>
          <w:color w:val="3D4071"/>
          <w:sz w:val="12"/>
          <w:szCs w:val="12"/>
        </w:rPr>
      </w:pPr>
    </w:p>
    <w:p w14:paraId="4FCC4A10" w14:textId="3F1C35E2" w:rsidR="00614A8B" w:rsidRPr="0054442F" w:rsidRDefault="00BA0D67" w:rsidP="00372547">
      <w:pPr>
        <w:pStyle w:val="Heading1"/>
        <w:spacing w:after="120" w:line="276" w:lineRule="auto"/>
        <w:ind w:right="-731"/>
        <w:rPr>
          <w:color w:val="3D4071"/>
          <w:sz w:val="24"/>
          <w:szCs w:val="24"/>
        </w:rPr>
      </w:pPr>
      <w:r w:rsidRPr="003947BD">
        <w:rPr>
          <w:color w:val="3D4071"/>
          <w:sz w:val="24"/>
          <w:szCs w:val="24"/>
        </w:rPr>
        <w:t>Key</w:t>
      </w:r>
      <w:r w:rsidR="002E03F1" w:rsidRPr="003947BD">
        <w:rPr>
          <w:color w:val="3D4071"/>
          <w:sz w:val="24"/>
          <w:szCs w:val="24"/>
        </w:rPr>
        <w:t xml:space="preserve"> </w:t>
      </w:r>
      <w:r w:rsidR="00BF7D44" w:rsidRPr="003947BD">
        <w:rPr>
          <w:color w:val="3D4071"/>
          <w:sz w:val="24"/>
          <w:szCs w:val="24"/>
        </w:rPr>
        <w:t>Responsibilities</w:t>
      </w:r>
    </w:p>
    <w:p w14:paraId="4B1D4364" w14:textId="3FD967B6" w:rsidR="0073454F" w:rsidRPr="0091030C"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Provides excellent professional customer service, delivering technical ICT advice and support</w:t>
      </w:r>
      <w:r w:rsidR="0091030C">
        <w:rPr>
          <w:rFonts w:ascii="Tahoma" w:eastAsia="Calibri" w:hAnsi="Tahoma" w:cs="Tahoma"/>
          <w:color w:val="000000" w:themeColor="text1"/>
          <w:sz w:val="22"/>
          <w:szCs w:val="22"/>
          <w:lang w:eastAsia="en-GB"/>
        </w:rPr>
        <w:t xml:space="preserve"> - r</w:t>
      </w:r>
      <w:r w:rsidRPr="0091030C">
        <w:rPr>
          <w:rFonts w:ascii="Tahoma" w:eastAsia="Calibri" w:hAnsi="Tahoma" w:cs="Tahoma"/>
          <w:color w:val="000000" w:themeColor="text1"/>
          <w:sz w:val="22"/>
          <w:szCs w:val="22"/>
          <w:lang w:eastAsia="en-GB"/>
        </w:rPr>
        <w:t xml:space="preserve">emotely via telephone </w:t>
      </w:r>
      <w:r w:rsidR="0091030C">
        <w:rPr>
          <w:rFonts w:ascii="Tahoma" w:eastAsia="Calibri" w:hAnsi="Tahoma" w:cs="Tahoma"/>
          <w:color w:val="000000" w:themeColor="text1"/>
          <w:sz w:val="22"/>
          <w:szCs w:val="22"/>
          <w:lang w:eastAsia="en-GB"/>
        </w:rPr>
        <w:t>and</w:t>
      </w:r>
      <w:r w:rsidRPr="0091030C">
        <w:rPr>
          <w:rFonts w:ascii="Tahoma" w:eastAsia="Calibri" w:hAnsi="Tahoma" w:cs="Tahoma"/>
          <w:color w:val="000000" w:themeColor="text1"/>
          <w:sz w:val="22"/>
          <w:szCs w:val="22"/>
          <w:lang w:eastAsia="en-GB"/>
        </w:rPr>
        <w:t xml:space="preserve"> email, and through the ITSM ticketing system from the Parliamentary Digital Support Desk.</w:t>
      </w:r>
    </w:p>
    <w:p w14:paraId="71B7795D" w14:textId="77777777"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Combines good business and technical knowledge to understand customers’ issues and needs within the context of Parliamentary business and provides appropriate advice and support to customers on ICT matters.</w:t>
      </w:r>
    </w:p>
    <w:p w14:paraId="26B7C66B" w14:textId="77777777"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 xml:space="preserve">Clearly communicates updates, known errors and FAQs, using (and referring users to) relevant knowledge base articles. Explains technical information to users in non-technical terms. </w:t>
      </w:r>
    </w:p>
    <w:p w14:paraId="7343C46B" w14:textId="77777777"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Provides coaching and advice via telephone or email to help users make more effective use of their ICT products and services, and to select suitable hardware or software to meet their needs.</w:t>
      </w:r>
    </w:p>
    <w:p w14:paraId="09D33D01" w14:textId="265DE13D"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 xml:space="preserve">Provides an effective interface between the Digital Service, users, and service providers, </w:t>
      </w:r>
      <w:r w:rsidR="008236E7" w:rsidRPr="0064424F">
        <w:rPr>
          <w:rFonts w:ascii="Tahoma" w:eastAsia="Calibri" w:hAnsi="Tahoma" w:cs="Tahoma"/>
          <w:color w:val="000000" w:themeColor="text1"/>
          <w:sz w:val="22"/>
          <w:szCs w:val="22"/>
          <w:lang w:eastAsia="en-GB"/>
        </w:rPr>
        <w:t>always acting professionally</w:t>
      </w:r>
      <w:r w:rsidRPr="0064424F">
        <w:rPr>
          <w:rFonts w:ascii="Tahoma" w:eastAsia="Calibri" w:hAnsi="Tahoma" w:cs="Tahoma"/>
          <w:color w:val="000000" w:themeColor="text1"/>
          <w:sz w:val="22"/>
          <w:szCs w:val="22"/>
          <w:lang w:eastAsia="en-GB"/>
        </w:rPr>
        <w:t xml:space="preserve"> and delivering excellent customer service with a commitment to exceed expectations.</w:t>
      </w:r>
    </w:p>
    <w:p w14:paraId="07D7F3DB" w14:textId="77777777"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Develops and maintains good working relationships with internal/external customers and members of staff and manages customer and technical issues with a genuine sense of urgency.</w:t>
      </w:r>
    </w:p>
    <w:p w14:paraId="02B2DDA6" w14:textId="77777777"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Provides primarily first line support and occasional second line support, takes ownership, and follows agreed procedures in receiving and correctly logging, assigning, and updating incidents and requests for service.</w:t>
      </w:r>
    </w:p>
    <w:p w14:paraId="22EDC88D" w14:textId="77777777"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lastRenderedPageBreak/>
        <w:t xml:space="preserve">Applies good analytical and technical skills to systematically troubleshoot and resolve incidents relating to hardware and software, providing workarounds where timely fixes are not possible.  Escalating incidents and requests to a higher level where necessary. </w:t>
      </w:r>
    </w:p>
    <w:p w14:paraId="17339940" w14:textId="77777777"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Provides support for the introduction, change and removal of services (through projects and business-as-usual work).</w:t>
      </w:r>
    </w:p>
    <w:p w14:paraId="318AF66E" w14:textId="0CAE81A9" w:rsidR="0073454F" w:rsidRPr="0064424F" w:rsidRDefault="0073454F" w:rsidP="00372547">
      <w:pPr>
        <w:pStyle w:val="Response"/>
        <w:numPr>
          <w:ilvl w:val="0"/>
          <w:numId w:val="4"/>
        </w:numPr>
        <w:spacing w:after="120"/>
        <w:ind w:left="73" w:right="-731" w:hanging="357"/>
        <w:rPr>
          <w:rFonts w:ascii="Tahoma" w:hAnsi="Tahoma" w:cs="Tahoma"/>
          <w:color w:val="000000" w:themeColor="text1"/>
          <w:sz w:val="22"/>
          <w:szCs w:val="22"/>
        </w:rPr>
      </w:pPr>
      <w:r w:rsidRPr="0064424F">
        <w:rPr>
          <w:rFonts w:ascii="Tahoma" w:eastAsia="Calibri" w:hAnsi="Tahoma" w:cs="Tahoma"/>
          <w:color w:val="000000" w:themeColor="text1"/>
          <w:sz w:val="22"/>
          <w:szCs w:val="22"/>
          <w:lang w:eastAsia="en-GB"/>
        </w:rPr>
        <w:t xml:space="preserve">Takes responsibility for own </w:t>
      </w:r>
      <w:r w:rsidR="007C0244" w:rsidRPr="0064424F">
        <w:rPr>
          <w:rFonts w:ascii="Tahoma" w:eastAsia="Calibri" w:hAnsi="Tahoma" w:cs="Tahoma"/>
          <w:color w:val="000000" w:themeColor="text1"/>
          <w:sz w:val="22"/>
          <w:szCs w:val="22"/>
          <w:lang w:eastAsia="en-GB"/>
        </w:rPr>
        <w:t>timekeeping</w:t>
      </w:r>
      <w:r w:rsidRPr="0064424F">
        <w:rPr>
          <w:rFonts w:ascii="Tahoma" w:eastAsia="Calibri" w:hAnsi="Tahoma" w:cs="Tahoma"/>
          <w:color w:val="000000" w:themeColor="text1"/>
          <w:sz w:val="22"/>
          <w:szCs w:val="22"/>
          <w:lang w:eastAsia="en-GB"/>
        </w:rPr>
        <w:t>, performance, and the achievement of set targets, working within defined SLAs and adhering to set lunch and break times.</w:t>
      </w:r>
    </w:p>
    <w:p w14:paraId="11C143D7" w14:textId="77777777" w:rsidR="0073454F" w:rsidRDefault="0073454F" w:rsidP="00614A8B">
      <w:pPr>
        <w:pStyle w:val="Heading1"/>
        <w:spacing w:after="0" w:line="276" w:lineRule="auto"/>
        <w:ind w:right="-731"/>
        <w:jc w:val="both"/>
        <w:rPr>
          <w:b w:val="0"/>
          <w:bCs w:val="0"/>
          <w:color w:val="000000" w:themeColor="text1"/>
          <w:sz w:val="22"/>
          <w:szCs w:val="22"/>
        </w:rPr>
      </w:pPr>
    </w:p>
    <w:p w14:paraId="55118ED8" w14:textId="752B1B3F" w:rsidR="0094271C" w:rsidRPr="0073454F" w:rsidRDefault="0094271C" w:rsidP="00614A8B">
      <w:pPr>
        <w:pStyle w:val="Heading1"/>
        <w:spacing w:after="0" w:line="276" w:lineRule="auto"/>
        <w:ind w:right="-731"/>
        <w:jc w:val="both"/>
        <w:rPr>
          <w:b w:val="0"/>
          <w:bCs w:val="0"/>
          <w:i/>
          <w:iCs/>
          <w:color w:val="000000" w:themeColor="text1"/>
          <w:sz w:val="22"/>
          <w:szCs w:val="22"/>
        </w:rPr>
      </w:pPr>
      <w:r w:rsidRPr="0073454F">
        <w:rPr>
          <w:b w:val="0"/>
          <w:bCs w:val="0"/>
          <w:i/>
          <w:iCs/>
          <w:color w:val="000000" w:themeColor="text1"/>
          <w:sz w:val="22"/>
          <w:szCs w:val="22"/>
        </w:rPr>
        <w:t xml:space="preserve">The above list of </w:t>
      </w:r>
      <w:r w:rsidR="003770AF" w:rsidRPr="0073454F">
        <w:rPr>
          <w:b w:val="0"/>
          <w:bCs w:val="0"/>
          <w:i/>
          <w:iCs/>
          <w:color w:val="000000" w:themeColor="text1"/>
          <w:sz w:val="22"/>
          <w:szCs w:val="22"/>
        </w:rPr>
        <w:t>key responsibilities</w:t>
      </w:r>
      <w:r w:rsidRPr="0073454F">
        <w:rPr>
          <w:b w:val="0"/>
          <w:bCs w:val="0"/>
          <w:i/>
          <w:iCs/>
          <w:color w:val="000000" w:themeColor="text1"/>
          <w:sz w:val="22"/>
          <w:szCs w:val="22"/>
        </w:rPr>
        <w:t xml:space="preserve"> is not exclusive or exhaustive and the post holder will be required to undertake such tasks as may reasonably be expected within the scope and </w:t>
      </w:r>
      <w:r w:rsidR="00423A39" w:rsidRPr="0073454F">
        <w:rPr>
          <w:b w:val="0"/>
          <w:bCs w:val="0"/>
          <w:i/>
          <w:iCs/>
          <w:color w:val="000000" w:themeColor="text1"/>
          <w:sz w:val="22"/>
          <w:szCs w:val="22"/>
        </w:rPr>
        <w:t>banding</w:t>
      </w:r>
      <w:r w:rsidRPr="0073454F">
        <w:rPr>
          <w:b w:val="0"/>
          <w:bCs w:val="0"/>
          <w:i/>
          <w:iCs/>
          <w:color w:val="000000" w:themeColor="text1"/>
          <w:sz w:val="22"/>
          <w:szCs w:val="22"/>
        </w:rPr>
        <w:t xml:space="preserve"> of the post.</w:t>
      </w:r>
    </w:p>
    <w:p w14:paraId="2CA504F1" w14:textId="77777777" w:rsidR="0094271C" w:rsidRPr="0094271C" w:rsidRDefault="0094271C" w:rsidP="00614A8B">
      <w:pPr>
        <w:spacing w:line="276" w:lineRule="auto"/>
        <w:jc w:val="both"/>
        <w:rPr>
          <w:sz w:val="2"/>
          <w:szCs w:val="2"/>
        </w:rPr>
      </w:pPr>
    </w:p>
    <w:p w14:paraId="24EF2186" w14:textId="77777777" w:rsidR="007C0244" w:rsidRDefault="007C0244" w:rsidP="00614A8B">
      <w:pPr>
        <w:pStyle w:val="Heading1"/>
        <w:spacing w:after="0" w:line="276" w:lineRule="auto"/>
        <w:ind w:right="-731"/>
        <w:jc w:val="both"/>
        <w:rPr>
          <w:color w:val="3D4071"/>
          <w:sz w:val="24"/>
          <w:szCs w:val="24"/>
        </w:rPr>
      </w:pPr>
    </w:p>
    <w:p w14:paraId="7F07F571" w14:textId="1DB0DBDB" w:rsidR="0094271C" w:rsidRDefault="0094271C" w:rsidP="00930D9E">
      <w:pPr>
        <w:pStyle w:val="Heading1"/>
        <w:spacing w:after="120" w:line="276" w:lineRule="auto"/>
        <w:ind w:right="-731"/>
        <w:jc w:val="both"/>
        <w:rPr>
          <w:color w:val="3D4071"/>
          <w:sz w:val="24"/>
          <w:szCs w:val="24"/>
        </w:rPr>
      </w:pPr>
      <w:r w:rsidRPr="003947BD">
        <w:rPr>
          <w:color w:val="3D4071"/>
          <w:sz w:val="24"/>
          <w:szCs w:val="24"/>
        </w:rPr>
        <w:t>About Us</w:t>
      </w:r>
    </w:p>
    <w:p w14:paraId="01F63427" w14:textId="10F44896" w:rsidR="00D72FAE" w:rsidRPr="00E73BCF" w:rsidRDefault="00E73BCF" w:rsidP="00054E9F">
      <w:pPr>
        <w:pStyle w:val="Heading1"/>
        <w:spacing w:after="0" w:line="240" w:lineRule="auto"/>
        <w:ind w:right="-731"/>
        <w:rPr>
          <w:b w:val="0"/>
          <w:bCs w:val="0"/>
          <w:color w:val="3D4071"/>
        </w:rPr>
      </w:pPr>
      <w:r w:rsidRPr="00E73BCF">
        <w:rPr>
          <w:rFonts w:eastAsia="Times New Roman"/>
          <w:b w:val="0"/>
          <w:bCs w:val="0"/>
          <w:color w:val="000000"/>
          <w:sz w:val="22"/>
          <w:szCs w:val="22"/>
          <w:lang w:eastAsia="en-GB"/>
        </w:rPr>
        <w:t xml:space="preserve">The Parliamentary Digital Service, a joint department of both Houses of Parliament, provides technology and intranet services to all Parliamentary users.  It is also responsible for the strategic direction of Parliament’s digital offering through </w:t>
      </w:r>
      <w:r w:rsidRPr="005674A6">
        <w:rPr>
          <w:rFonts w:eastAsia="Times New Roman"/>
          <w:b w:val="0"/>
          <w:bCs w:val="0"/>
          <w:color w:val="000000"/>
          <w:sz w:val="22"/>
          <w:szCs w:val="22"/>
          <w:lang w:eastAsia="en-GB"/>
        </w:rPr>
        <w:t>Parliament's Digital Strategy</w:t>
      </w:r>
      <w:r w:rsidRPr="00E73BCF">
        <w:rPr>
          <w:rFonts w:eastAsia="Times New Roman"/>
          <w:b w:val="0"/>
          <w:bCs w:val="0"/>
          <w:color w:val="000000"/>
          <w:sz w:val="22"/>
          <w:szCs w:val="22"/>
          <w:lang w:eastAsia="en-GB"/>
        </w:rPr>
        <w:t xml:space="preserve"> and the delivery and management of parliamentary digital platforms, including the website. We support Parliament through our team of over 450 dedicated and professional digital colleagues.</w:t>
      </w:r>
    </w:p>
    <w:p w14:paraId="008F6144" w14:textId="77777777" w:rsidR="007C0244" w:rsidRPr="00930D9E" w:rsidRDefault="00BF7D44" w:rsidP="00614A8B">
      <w:pPr>
        <w:pStyle w:val="Heading1"/>
        <w:spacing w:after="0" w:line="276" w:lineRule="auto"/>
        <w:ind w:right="-731"/>
        <w:jc w:val="both"/>
        <w:rPr>
          <w:color w:val="3D4071"/>
          <w:sz w:val="16"/>
          <w:szCs w:val="16"/>
        </w:rPr>
      </w:pPr>
      <w:r w:rsidRPr="00866D5B">
        <w:rPr>
          <w:sz w:val="8"/>
          <w:szCs w:val="8"/>
        </w:rPr>
        <w:br/>
      </w:r>
    </w:p>
    <w:p w14:paraId="071D3351" w14:textId="04E5D7AB" w:rsidR="00D72474" w:rsidRPr="003947BD" w:rsidRDefault="00D72474" w:rsidP="00B00521">
      <w:pPr>
        <w:pStyle w:val="Heading1"/>
        <w:spacing w:after="120" w:line="276" w:lineRule="auto"/>
        <w:ind w:right="-731"/>
        <w:jc w:val="both"/>
        <w:rPr>
          <w:sz w:val="24"/>
          <w:szCs w:val="24"/>
        </w:rPr>
      </w:pPr>
      <w:r w:rsidRPr="003947BD">
        <w:rPr>
          <w:color w:val="3D4071"/>
          <w:sz w:val="24"/>
          <w:szCs w:val="24"/>
        </w:rPr>
        <w:t>Our Values</w:t>
      </w:r>
    </w:p>
    <w:p w14:paraId="06466672" w14:textId="356395A1"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color w:val="000000" w:themeColor="text1"/>
          <w:sz w:val="22"/>
          <w:szCs w:val="22"/>
        </w:rPr>
        <w:t xml:space="preserve">The post holder will be expected to operate in line with the </w:t>
      </w:r>
      <w:r w:rsidR="0019537B" w:rsidRPr="00E45519">
        <w:rPr>
          <w:rFonts w:ascii="Tahoma" w:hAnsi="Tahoma" w:cs="Tahoma"/>
          <w:color w:val="000000" w:themeColor="text1"/>
          <w:sz w:val="22"/>
          <w:szCs w:val="22"/>
        </w:rPr>
        <w:t xml:space="preserve">Parliamentary Digital Service </w:t>
      </w:r>
      <w:r w:rsidRPr="00E45519">
        <w:rPr>
          <w:rFonts w:ascii="Tahoma" w:hAnsi="Tahoma" w:cs="Tahoma"/>
          <w:color w:val="000000" w:themeColor="text1"/>
          <w:sz w:val="22"/>
          <w:szCs w:val="22"/>
        </w:rPr>
        <w:t>workplace values which are:</w:t>
      </w:r>
    </w:p>
    <w:p w14:paraId="55D4E9D8" w14:textId="77777777"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Care –</w:t>
      </w:r>
      <w:r w:rsidRPr="00E45519">
        <w:rPr>
          <w:rFonts w:ascii="Tahoma" w:hAnsi="Tahoma" w:cs="Tahoma"/>
          <w:color w:val="000000" w:themeColor="text1"/>
          <w:sz w:val="22"/>
          <w:szCs w:val="22"/>
        </w:rPr>
        <w:t xml:space="preserve"> Caring for ourselves, each other, and the people who use our services</w:t>
      </w:r>
    </w:p>
    <w:p w14:paraId="641BF9C7" w14:textId="77777777"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Confidence –</w:t>
      </w:r>
      <w:r w:rsidRPr="00E45519">
        <w:rPr>
          <w:rFonts w:ascii="Tahoma" w:hAnsi="Tahoma" w:cs="Tahoma"/>
          <w:color w:val="000000" w:themeColor="text1"/>
          <w:sz w:val="22"/>
          <w:szCs w:val="22"/>
        </w:rPr>
        <w:t xml:space="preserve"> Believing in the value of what we do and showing pride in our work</w:t>
      </w:r>
    </w:p>
    <w:p w14:paraId="204A403B" w14:textId="77777777"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Community –</w:t>
      </w:r>
      <w:r w:rsidRPr="00E45519">
        <w:rPr>
          <w:rFonts w:ascii="Tahoma" w:hAnsi="Tahoma" w:cs="Tahoma"/>
          <w:color w:val="000000" w:themeColor="text1"/>
          <w:sz w:val="22"/>
          <w:szCs w:val="22"/>
        </w:rPr>
        <w:t xml:space="preserve"> Working together as one team and building communities to share skills and expertise</w:t>
      </w:r>
    </w:p>
    <w:p w14:paraId="5B8ED15A" w14:textId="77777777" w:rsidR="00D72474" w:rsidRPr="00E45519" w:rsidRDefault="00D72474" w:rsidP="006F2723">
      <w:pPr>
        <w:spacing w:after="120"/>
        <w:ind w:left="-284" w:right="-731"/>
        <w:rPr>
          <w:rFonts w:ascii="Tahoma" w:hAnsi="Tahoma" w:cs="Tahoma"/>
          <w:color w:val="000000" w:themeColor="text1"/>
          <w:sz w:val="22"/>
          <w:szCs w:val="22"/>
        </w:rPr>
      </w:pPr>
      <w:r w:rsidRPr="00E45519">
        <w:rPr>
          <w:rFonts w:ascii="Tahoma" w:hAnsi="Tahoma" w:cs="Tahoma"/>
          <w:b/>
          <w:bCs/>
          <w:color w:val="000000" w:themeColor="text1"/>
          <w:sz w:val="22"/>
          <w:szCs w:val="22"/>
        </w:rPr>
        <w:t>Curiosity –</w:t>
      </w:r>
      <w:r w:rsidRPr="00E45519">
        <w:rPr>
          <w:rFonts w:ascii="Tahoma" w:hAnsi="Tahoma" w:cs="Tahoma"/>
          <w:color w:val="000000" w:themeColor="text1"/>
          <w:sz w:val="22"/>
          <w:szCs w:val="22"/>
        </w:rPr>
        <w:t xml:space="preserve"> Learning, listening, and challenging to be the best at what we do</w:t>
      </w:r>
    </w:p>
    <w:p w14:paraId="30D31070" w14:textId="77777777" w:rsidR="00840846" w:rsidRPr="00930D9E" w:rsidRDefault="00840846" w:rsidP="00840846">
      <w:pPr>
        <w:pStyle w:val="Heading1"/>
        <w:ind w:left="0" w:right="-731"/>
        <w:jc w:val="both"/>
        <w:rPr>
          <w:color w:val="000000" w:themeColor="text1"/>
          <w:sz w:val="8"/>
          <w:szCs w:val="8"/>
        </w:rPr>
      </w:pPr>
    </w:p>
    <w:p w14:paraId="2C2A7381" w14:textId="77777777" w:rsidR="00840846" w:rsidRPr="00E45519" w:rsidRDefault="00840846" w:rsidP="00840846">
      <w:pPr>
        <w:spacing w:after="120"/>
        <w:ind w:left="-284" w:right="-731"/>
        <w:rPr>
          <w:rFonts w:ascii="Tahoma" w:hAnsi="Tahoma" w:cs="Tahoma"/>
          <w:color w:val="000000" w:themeColor="text1"/>
          <w:sz w:val="22"/>
          <w:szCs w:val="22"/>
        </w:rPr>
      </w:pPr>
      <w:r w:rsidRPr="006F2723">
        <w:rPr>
          <w:rFonts w:ascii="Tahoma" w:hAnsi="Tahoma" w:cs="Tahoma"/>
          <w:b/>
          <w:bCs/>
          <w:noProof/>
          <w:color w:val="3D4071"/>
          <w:sz w:val="26"/>
          <w:szCs w:val="26"/>
        </w:rPr>
        <mc:AlternateContent>
          <mc:Choice Requires="wps">
            <w:drawing>
              <wp:anchor distT="0" distB="0" distL="114300" distR="114300" simplePos="0" relativeHeight="251658245" behindDoc="0" locked="0" layoutInCell="1" allowOverlap="1" wp14:anchorId="55A0CF73" wp14:editId="1543598E">
                <wp:simplePos x="0" y="0"/>
                <wp:positionH relativeFrom="margin">
                  <wp:posOffset>-180975</wp:posOffset>
                </wp:positionH>
                <wp:positionV relativeFrom="paragraph">
                  <wp:posOffset>66675</wp:posOffset>
                </wp:positionV>
                <wp:extent cx="6222365" cy="8890"/>
                <wp:effectExtent l="19050" t="19050" r="26035" b="29210"/>
                <wp:wrapNone/>
                <wp:docPr id="5" name="Straight Connector 5"/>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320F870E">
              <v:line id="Straight Connector 5"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4.25pt,5.25pt" to="475.7pt,5.95pt" w14:anchorId="5CBB7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">
                <v:stroke joinstyle="miter"/>
                <w10:wrap anchorx="margin"/>
              </v:line>
            </w:pict>
          </mc:Fallback>
        </mc:AlternateContent>
      </w:r>
    </w:p>
    <w:p w14:paraId="739DD508" w14:textId="77777777" w:rsidR="00840846" w:rsidRDefault="00840846" w:rsidP="00840846">
      <w:pPr>
        <w:pStyle w:val="Introsentence"/>
        <w:ind w:left="0"/>
        <w:jc w:val="center"/>
        <w:rPr>
          <w:color w:val="3D4071"/>
        </w:rPr>
      </w:pPr>
      <w:r>
        <w:rPr>
          <w:color w:val="3D4071"/>
        </w:rPr>
        <w:t>The Requirements</w:t>
      </w:r>
    </w:p>
    <w:p w14:paraId="09028474" w14:textId="77777777" w:rsidR="00840846" w:rsidRDefault="00840846" w:rsidP="00840846">
      <w:pPr>
        <w:pStyle w:val="Heading1"/>
        <w:ind w:left="0" w:right="-731"/>
        <w:rPr>
          <w:color w:val="3D4071"/>
          <w:sz w:val="28"/>
          <w:szCs w:val="28"/>
        </w:rPr>
      </w:pPr>
      <w:r w:rsidRPr="006F2723">
        <w:rPr>
          <w:b w:val="0"/>
          <w:bCs w:val="0"/>
          <w:noProof/>
          <w:color w:val="3D4071"/>
        </w:rPr>
        <mc:AlternateContent>
          <mc:Choice Requires="wps">
            <w:drawing>
              <wp:anchor distT="0" distB="0" distL="114300" distR="114300" simplePos="0" relativeHeight="251658244" behindDoc="0" locked="0" layoutInCell="1" allowOverlap="1" wp14:anchorId="53CF49D7" wp14:editId="5250B238">
                <wp:simplePos x="0" y="0"/>
                <wp:positionH relativeFrom="margin">
                  <wp:posOffset>-180975</wp:posOffset>
                </wp:positionH>
                <wp:positionV relativeFrom="paragraph">
                  <wp:posOffset>90805</wp:posOffset>
                </wp:positionV>
                <wp:extent cx="6222365" cy="8890"/>
                <wp:effectExtent l="19050" t="19050" r="26035" b="29210"/>
                <wp:wrapNone/>
                <wp:docPr id="6" name="Straight Connector 6"/>
                <wp:cNvGraphicFramePr/>
                <a:graphic xmlns:a="http://schemas.openxmlformats.org/drawingml/2006/main">
                  <a:graphicData uri="http://schemas.microsoft.com/office/word/2010/wordprocessingShape">
                    <wps:wsp>
                      <wps:cNvCnPr/>
                      <wps:spPr>
                        <a:xfrm>
                          <a:off x="0" y="0"/>
                          <a:ext cx="6222365" cy="889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5B113828">
              <v:line id="Straight Connector 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3d4071" strokeweight="3.5pt" from="-14.25pt,7.15pt" to="475.7pt,7.85pt" w14:anchorId="24D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">
                <v:stroke joinstyle="miter"/>
                <w10:wrap anchorx="margin"/>
              </v:line>
            </w:pict>
          </mc:Fallback>
        </mc:AlternateContent>
      </w:r>
    </w:p>
    <w:p w14:paraId="10D4A599" w14:textId="646FDCD5" w:rsidR="00E07F43" w:rsidRDefault="00E07F43" w:rsidP="00200BE7">
      <w:pPr>
        <w:pStyle w:val="Heading1"/>
        <w:spacing w:after="0"/>
        <w:ind w:right="-619"/>
        <w:rPr>
          <w:b w:val="0"/>
          <w:bCs w:val="0"/>
          <w:color w:val="auto"/>
          <w:sz w:val="22"/>
          <w:szCs w:val="22"/>
        </w:rPr>
      </w:pPr>
      <w:r w:rsidRPr="00E07F43">
        <w:rPr>
          <w:b w:val="0"/>
          <w:bCs w:val="0"/>
          <w:color w:val="auto"/>
          <w:sz w:val="22"/>
          <w:szCs w:val="22"/>
        </w:rPr>
        <w:t xml:space="preserve">Expected to work on site for </w:t>
      </w:r>
      <w:r w:rsidR="00684A48">
        <w:rPr>
          <w:b w:val="0"/>
          <w:bCs w:val="0"/>
          <w:color w:val="auto"/>
          <w:sz w:val="22"/>
          <w:szCs w:val="22"/>
        </w:rPr>
        <w:t>10</w:t>
      </w:r>
      <w:r w:rsidRPr="00E07F43">
        <w:rPr>
          <w:b w:val="0"/>
          <w:bCs w:val="0"/>
          <w:color w:val="auto"/>
          <w:sz w:val="22"/>
          <w:szCs w:val="22"/>
        </w:rPr>
        <w:t xml:space="preserve"> days </w:t>
      </w:r>
      <w:r w:rsidR="00684A48">
        <w:rPr>
          <w:b w:val="0"/>
          <w:bCs w:val="0"/>
          <w:color w:val="auto"/>
          <w:sz w:val="22"/>
          <w:szCs w:val="22"/>
        </w:rPr>
        <w:t>per calendar month</w:t>
      </w:r>
      <w:r w:rsidRPr="00E07F43">
        <w:rPr>
          <w:b w:val="0"/>
          <w:bCs w:val="0"/>
          <w:color w:val="auto"/>
          <w:sz w:val="22"/>
          <w:szCs w:val="22"/>
        </w:rPr>
        <w:t xml:space="preserve"> but may be called in to work </w:t>
      </w:r>
      <w:r w:rsidR="00B813DD">
        <w:rPr>
          <w:b w:val="0"/>
          <w:bCs w:val="0"/>
          <w:color w:val="auto"/>
          <w:sz w:val="22"/>
          <w:szCs w:val="22"/>
        </w:rPr>
        <w:t>on a more frequent basis at</w:t>
      </w:r>
      <w:r w:rsidRPr="00E07F43">
        <w:rPr>
          <w:b w:val="0"/>
          <w:bCs w:val="0"/>
          <w:color w:val="auto"/>
          <w:sz w:val="22"/>
          <w:szCs w:val="22"/>
        </w:rPr>
        <w:t xml:space="preserve"> very short notice in line with business needs. </w:t>
      </w:r>
      <w:r>
        <w:rPr>
          <w:b w:val="0"/>
          <w:bCs w:val="0"/>
          <w:color w:val="auto"/>
          <w:sz w:val="22"/>
          <w:szCs w:val="22"/>
        </w:rPr>
        <w:t>W</w:t>
      </w:r>
      <w:r w:rsidRPr="00E07F43">
        <w:rPr>
          <w:b w:val="0"/>
          <w:bCs w:val="0"/>
          <w:color w:val="auto"/>
          <w:sz w:val="22"/>
          <w:szCs w:val="22"/>
        </w:rPr>
        <w:t xml:space="preserve">ill </w:t>
      </w:r>
      <w:r>
        <w:rPr>
          <w:b w:val="0"/>
          <w:bCs w:val="0"/>
          <w:color w:val="auto"/>
          <w:sz w:val="22"/>
          <w:szCs w:val="22"/>
        </w:rPr>
        <w:t xml:space="preserve">also </w:t>
      </w:r>
      <w:r w:rsidRPr="00E07F43">
        <w:rPr>
          <w:b w:val="0"/>
          <w:bCs w:val="0"/>
          <w:color w:val="auto"/>
          <w:sz w:val="22"/>
          <w:szCs w:val="22"/>
        </w:rPr>
        <w:t xml:space="preserve">need to do shifts on a 2-week rota: Monday – Thursday </w:t>
      </w:r>
      <w:r w:rsidRPr="00E07F43">
        <w:rPr>
          <w:b w:val="0"/>
          <w:bCs w:val="0"/>
          <w:color w:val="auto"/>
          <w:sz w:val="22"/>
          <w:szCs w:val="22"/>
        </w:rPr>
        <w:sym w:font="Wingdings" w:char="F0E0"/>
      </w:r>
      <w:r w:rsidRPr="00E07F43">
        <w:rPr>
          <w:b w:val="0"/>
          <w:bCs w:val="0"/>
          <w:color w:val="auto"/>
          <w:sz w:val="22"/>
          <w:szCs w:val="22"/>
        </w:rPr>
        <w:t xml:space="preserve"> 08:00 – 16:15, 09:00 – 17:15, 10:00 – 18:15, 11:00 – 19:15 </w:t>
      </w:r>
    </w:p>
    <w:p w14:paraId="3B922FDE" w14:textId="3070CC08" w:rsidR="00E07F43" w:rsidRDefault="00E07F43" w:rsidP="00200BE7">
      <w:pPr>
        <w:pStyle w:val="Heading1"/>
        <w:spacing w:after="0"/>
        <w:ind w:right="-619"/>
        <w:rPr>
          <w:b w:val="0"/>
          <w:bCs w:val="0"/>
          <w:color w:val="auto"/>
          <w:sz w:val="22"/>
          <w:szCs w:val="22"/>
        </w:rPr>
      </w:pPr>
      <w:r w:rsidRPr="00E07F43">
        <w:rPr>
          <w:b w:val="0"/>
          <w:bCs w:val="0"/>
          <w:color w:val="auto"/>
          <w:sz w:val="22"/>
          <w:szCs w:val="22"/>
        </w:rPr>
        <w:t xml:space="preserve">Friday </w:t>
      </w:r>
      <w:r w:rsidRPr="00E07F43">
        <w:rPr>
          <w:b w:val="0"/>
          <w:bCs w:val="0"/>
          <w:color w:val="auto"/>
          <w:sz w:val="22"/>
          <w:szCs w:val="22"/>
        </w:rPr>
        <w:sym w:font="Wingdings" w:char="F0E0"/>
      </w:r>
      <w:r w:rsidRPr="00E07F43">
        <w:rPr>
          <w:b w:val="0"/>
          <w:bCs w:val="0"/>
          <w:color w:val="auto"/>
          <w:sz w:val="22"/>
          <w:szCs w:val="22"/>
        </w:rPr>
        <w:t xml:space="preserve"> 8:00 – 16:00, 09:00 – 17:00, 10:00 – 18:00</w:t>
      </w:r>
      <w:r>
        <w:rPr>
          <w:b w:val="0"/>
          <w:bCs w:val="0"/>
          <w:color w:val="auto"/>
          <w:sz w:val="22"/>
          <w:szCs w:val="22"/>
        </w:rPr>
        <w:t>.</w:t>
      </w:r>
    </w:p>
    <w:p w14:paraId="091DEEB7" w14:textId="77777777" w:rsidR="00200BE7" w:rsidRPr="00200BE7" w:rsidRDefault="00200BE7" w:rsidP="00200BE7">
      <w:pPr>
        <w:rPr>
          <w:sz w:val="16"/>
          <w:szCs w:val="16"/>
        </w:rPr>
      </w:pPr>
    </w:p>
    <w:p w14:paraId="4453FABB" w14:textId="751FFA10" w:rsidR="001352A9" w:rsidRPr="003947BD" w:rsidRDefault="001352A9" w:rsidP="00D94030">
      <w:pPr>
        <w:pStyle w:val="Heading1"/>
        <w:ind w:right="-731"/>
        <w:rPr>
          <w:b w:val="0"/>
          <w:bCs w:val="0"/>
          <w:color w:val="3D4071"/>
          <w:sz w:val="28"/>
          <w:szCs w:val="28"/>
        </w:rPr>
      </w:pPr>
      <w:r w:rsidRPr="003947BD">
        <w:rPr>
          <w:color w:val="3D4071"/>
          <w:sz w:val="24"/>
          <w:szCs w:val="24"/>
        </w:rPr>
        <w:t>Criterion 1</w:t>
      </w:r>
    </w:p>
    <w:p w14:paraId="6BCDBF77" w14:textId="77777777" w:rsidR="00F62F3B" w:rsidRPr="0010635F" w:rsidRDefault="00F62F3B" w:rsidP="00F62F3B">
      <w:pPr>
        <w:ind w:left="-283" w:right="-32"/>
        <w:jc w:val="both"/>
        <w:rPr>
          <w:rFonts w:ascii="Tahoma" w:hAnsi="Tahoma" w:cs="Tahoma"/>
          <w:sz w:val="22"/>
          <w:szCs w:val="22"/>
        </w:rPr>
      </w:pPr>
      <w:r w:rsidRPr="0010635F">
        <w:rPr>
          <w:rFonts w:ascii="Tahoma" w:hAnsi="Tahoma" w:cs="Tahoma"/>
          <w:sz w:val="22"/>
          <w:szCs w:val="22"/>
        </w:rPr>
        <w:t>Ability to engage proactively with a wide range of customers to deliver excellent advice, technical support and solutions via phone, email, and portal channels.</w:t>
      </w:r>
    </w:p>
    <w:p w14:paraId="2033BF15" w14:textId="314DC44E" w:rsidR="001352A9" w:rsidRPr="00E45519" w:rsidRDefault="001352A9" w:rsidP="0058246B">
      <w:pPr>
        <w:tabs>
          <w:tab w:val="right" w:pos="9052"/>
        </w:tabs>
        <w:ind w:right="-32"/>
        <w:rPr>
          <w:rFonts w:ascii="Tahoma" w:hAnsi="Tahoma" w:cs="Tahoma"/>
        </w:rPr>
      </w:pPr>
      <w:r w:rsidRPr="00E45519">
        <w:rPr>
          <w:rFonts w:ascii="Tahoma" w:hAnsi="Tahoma" w:cs="Tahoma"/>
        </w:rPr>
        <w:tab/>
      </w:r>
    </w:p>
    <w:p w14:paraId="10001137" w14:textId="525816AC" w:rsidR="00CB3735" w:rsidRPr="003947BD" w:rsidRDefault="008337BA" w:rsidP="008337BA">
      <w:pPr>
        <w:pStyle w:val="Heading1"/>
        <w:ind w:right="-731"/>
        <w:rPr>
          <w:b w:val="0"/>
          <w:bCs w:val="0"/>
          <w:color w:val="3D4071"/>
          <w:sz w:val="28"/>
          <w:szCs w:val="28"/>
        </w:rPr>
      </w:pPr>
      <w:r w:rsidRPr="003947BD">
        <w:rPr>
          <w:color w:val="3D4071"/>
          <w:sz w:val="24"/>
          <w:szCs w:val="24"/>
        </w:rPr>
        <w:t>Criterion 2</w:t>
      </w:r>
    </w:p>
    <w:p w14:paraId="091FE215" w14:textId="77777777" w:rsidR="002E6675" w:rsidRPr="0010635F" w:rsidRDefault="002E6675" w:rsidP="002E6675">
      <w:pPr>
        <w:ind w:left="-283" w:right="-32"/>
        <w:jc w:val="both"/>
        <w:rPr>
          <w:rFonts w:ascii="Tahoma" w:hAnsi="Tahoma" w:cs="Tahoma"/>
          <w:color w:val="000000" w:themeColor="text1"/>
          <w:sz w:val="22"/>
          <w:szCs w:val="22"/>
        </w:rPr>
      </w:pPr>
      <w:r w:rsidRPr="0010635F">
        <w:rPr>
          <w:rFonts w:ascii="Tahoma" w:hAnsi="Tahoma" w:cs="Tahoma"/>
          <w:color w:val="000000" w:themeColor="text1"/>
          <w:sz w:val="22"/>
          <w:szCs w:val="22"/>
        </w:rPr>
        <w:t>A good telephone manner with the ability to manage challenging customers in a fast-paced remote telephone support environment.</w:t>
      </w:r>
    </w:p>
    <w:p w14:paraId="31E9A0E8" w14:textId="77777777" w:rsidR="0023420C" w:rsidRPr="00E45519" w:rsidRDefault="0023420C" w:rsidP="0054442F">
      <w:pPr>
        <w:ind w:right="-32"/>
        <w:rPr>
          <w:rFonts w:ascii="Tahoma" w:hAnsi="Tahoma" w:cs="Tahoma"/>
          <w:noProof/>
        </w:rPr>
      </w:pPr>
    </w:p>
    <w:p w14:paraId="58C1242F" w14:textId="5C14A937" w:rsidR="00CB3735" w:rsidRPr="003947BD" w:rsidRDefault="008337BA" w:rsidP="008337BA">
      <w:pPr>
        <w:pStyle w:val="Heading1"/>
        <w:ind w:right="-731"/>
        <w:rPr>
          <w:b w:val="0"/>
          <w:bCs w:val="0"/>
          <w:color w:val="3D4071"/>
          <w:sz w:val="28"/>
          <w:szCs w:val="28"/>
        </w:rPr>
      </w:pPr>
      <w:r w:rsidRPr="003947BD">
        <w:rPr>
          <w:color w:val="3D4071"/>
          <w:sz w:val="24"/>
          <w:szCs w:val="24"/>
        </w:rPr>
        <w:t>Criterion 3</w:t>
      </w:r>
    </w:p>
    <w:p w14:paraId="3538FF18" w14:textId="77777777" w:rsidR="00D27E32" w:rsidRPr="0010635F" w:rsidRDefault="00D27E32" w:rsidP="00D27E32">
      <w:pPr>
        <w:ind w:left="-283"/>
        <w:jc w:val="both"/>
        <w:rPr>
          <w:rFonts w:ascii="Tahoma" w:hAnsi="Tahoma" w:cs="Tahoma"/>
          <w:color w:val="000000" w:themeColor="text1"/>
          <w:sz w:val="22"/>
          <w:szCs w:val="22"/>
        </w:rPr>
      </w:pPr>
      <w:r w:rsidRPr="0010635F">
        <w:rPr>
          <w:rFonts w:ascii="Tahoma" w:hAnsi="Tahoma" w:cs="Tahoma"/>
          <w:color w:val="000000" w:themeColor="text1"/>
          <w:sz w:val="22"/>
          <w:szCs w:val="22"/>
        </w:rPr>
        <w:t>Ability to log precise and meaningful tickets while working within defined SLA targets.</w:t>
      </w:r>
    </w:p>
    <w:p w14:paraId="09D8E3A1" w14:textId="77777777" w:rsidR="0054442F" w:rsidRDefault="0054442F" w:rsidP="0058246B">
      <w:pPr>
        <w:rPr>
          <w:rFonts w:ascii="Tahoma" w:hAnsi="Tahoma" w:cs="Tahoma"/>
          <w:color w:val="000000" w:themeColor="text1"/>
          <w:sz w:val="22"/>
          <w:szCs w:val="22"/>
        </w:rPr>
      </w:pPr>
    </w:p>
    <w:p w14:paraId="609A7448" w14:textId="6187D1BD" w:rsidR="005212BF" w:rsidRPr="003947BD" w:rsidRDefault="008337BA" w:rsidP="008337BA">
      <w:pPr>
        <w:pStyle w:val="Heading1"/>
        <w:ind w:right="-731"/>
        <w:rPr>
          <w:b w:val="0"/>
          <w:bCs w:val="0"/>
          <w:color w:val="3D4071"/>
          <w:sz w:val="28"/>
          <w:szCs w:val="28"/>
        </w:rPr>
      </w:pPr>
      <w:r w:rsidRPr="003947BD">
        <w:rPr>
          <w:color w:val="3D4071"/>
          <w:sz w:val="24"/>
          <w:szCs w:val="24"/>
        </w:rPr>
        <w:lastRenderedPageBreak/>
        <w:t>Criterion 4</w:t>
      </w:r>
    </w:p>
    <w:p w14:paraId="4A90BC0B" w14:textId="77777777" w:rsidR="00F321CD" w:rsidRPr="0010635F" w:rsidRDefault="00F321CD" w:rsidP="00F321CD">
      <w:pPr>
        <w:ind w:left="-283"/>
        <w:jc w:val="both"/>
        <w:rPr>
          <w:rFonts w:ascii="Tahoma" w:hAnsi="Tahoma" w:cs="Tahoma"/>
          <w:color w:val="000000" w:themeColor="text1"/>
          <w:sz w:val="22"/>
          <w:szCs w:val="22"/>
        </w:rPr>
      </w:pPr>
      <w:r w:rsidRPr="0010635F">
        <w:rPr>
          <w:rFonts w:ascii="Tahoma" w:hAnsi="Tahoma" w:cs="Tahoma"/>
          <w:color w:val="000000" w:themeColor="text1"/>
          <w:sz w:val="22"/>
          <w:szCs w:val="22"/>
        </w:rPr>
        <w:t xml:space="preserve">Ability to work successfully within a team, whilst upholding the values of equality, diversity </w:t>
      </w:r>
      <w:r w:rsidRPr="0010635F">
        <w:rPr>
          <w:rFonts w:ascii="Tahoma" w:hAnsi="Tahoma" w:cs="Tahoma"/>
          <w:color w:val="000000" w:themeColor="text1"/>
          <w:sz w:val="22"/>
          <w:szCs w:val="22"/>
        </w:rPr>
        <w:br/>
        <w:t>and inclusion when supporting colleagues.</w:t>
      </w:r>
    </w:p>
    <w:p w14:paraId="6F680E7A" w14:textId="77777777" w:rsidR="00B575D3" w:rsidRDefault="00B575D3" w:rsidP="005212BF">
      <w:pPr>
        <w:ind w:left="-283" w:right="-32"/>
        <w:rPr>
          <w:rFonts w:ascii="Tahoma" w:hAnsi="Tahoma" w:cs="Tahoma"/>
        </w:rPr>
      </w:pPr>
    </w:p>
    <w:p w14:paraId="292DAD8E" w14:textId="5F667D81" w:rsidR="005212BF" w:rsidRPr="003947BD" w:rsidRDefault="008337BA" w:rsidP="008337BA">
      <w:pPr>
        <w:pStyle w:val="Heading1"/>
        <w:ind w:right="-731"/>
        <w:rPr>
          <w:b w:val="0"/>
          <w:bCs w:val="0"/>
          <w:color w:val="3D4071"/>
          <w:sz w:val="28"/>
          <w:szCs w:val="28"/>
        </w:rPr>
      </w:pPr>
      <w:r w:rsidRPr="003947BD">
        <w:rPr>
          <w:color w:val="3D4071"/>
          <w:sz w:val="24"/>
          <w:szCs w:val="24"/>
        </w:rPr>
        <w:t>Criterion 5</w:t>
      </w:r>
    </w:p>
    <w:p w14:paraId="3A2377C2" w14:textId="136B4B65" w:rsidR="001B11A9" w:rsidRPr="0010635F" w:rsidRDefault="001B11A9" w:rsidP="001B11A9">
      <w:pPr>
        <w:ind w:left="-283" w:right="-32"/>
        <w:jc w:val="both"/>
        <w:rPr>
          <w:rFonts w:ascii="Tahoma" w:hAnsi="Tahoma" w:cs="Tahoma"/>
          <w:color w:val="000000" w:themeColor="text1"/>
          <w:sz w:val="22"/>
          <w:szCs w:val="22"/>
        </w:rPr>
      </w:pPr>
      <w:r w:rsidRPr="0010635F">
        <w:rPr>
          <w:rFonts w:ascii="Tahoma" w:hAnsi="Tahoma" w:cs="Tahoma"/>
          <w:color w:val="000000" w:themeColor="text1"/>
          <w:sz w:val="22"/>
          <w:szCs w:val="22"/>
        </w:rPr>
        <w:t xml:space="preserve">Good knowledge of mobile devices, software, operating systems (Microsoft Windows and Apple Mac OS), and office productivity tools, </w:t>
      </w:r>
      <w:r w:rsidR="00B43758" w:rsidRPr="0010635F">
        <w:rPr>
          <w:rFonts w:ascii="Tahoma" w:hAnsi="Tahoma" w:cs="Tahoma"/>
          <w:color w:val="000000" w:themeColor="text1"/>
          <w:sz w:val="22"/>
          <w:szCs w:val="22"/>
        </w:rPr>
        <w:t>i.e.,</w:t>
      </w:r>
      <w:r w:rsidRPr="0010635F">
        <w:rPr>
          <w:rFonts w:ascii="Tahoma" w:hAnsi="Tahoma" w:cs="Tahoma"/>
          <w:color w:val="000000" w:themeColor="text1"/>
          <w:sz w:val="22"/>
          <w:szCs w:val="22"/>
        </w:rPr>
        <w:t xml:space="preserve"> Microsoft Office 365.</w:t>
      </w:r>
    </w:p>
    <w:p w14:paraId="76CDC096" w14:textId="1813C4AC" w:rsidR="00DA238C" w:rsidRDefault="00DA238C" w:rsidP="00DA238C">
      <w:pPr>
        <w:rPr>
          <w:rFonts w:ascii="Tahoma" w:hAnsi="Tahoma" w:cs="Tahoma"/>
          <w:color w:val="000000" w:themeColor="text1"/>
          <w:sz w:val="22"/>
          <w:szCs w:val="22"/>
        </w:rPr>
      </w:pPr>
    </w:p>
    <w:p w14:paraId="496CBB99" w14:textId="6F37D661" w:rsidR="00131A70" w:rsidRPr="00DA238C" w:rsidRDefault="00131A70" w:rsidP="00DA238C">
      <w:r>
        <w:rPr>
          <w:noProof/>
        </w:rPr>
        <mc:AlternateContent>
          <mc:Choice Requires="wps">
            <w:drawing>
              <wp:anchor distT="0" distB="0" distL="114300" distR="114300" simplePos="0" relativeHeight="251658243" behindDoc="0" locked="0" layoutInCell="1" allowOverlap="1" wp14:anchorId="4C284B90" wp14:editId="59AA567B">
                <wp:simplePos x="0" y="0"/>
                <wp:positionH relativeFrom="column">
                  <wp:posOffset>-180975</wp:posOffset>
                </wp:positionH>
                <wp:positionV relativeFrom="paragraph">
                  <wp:posOffset>123190</wp:posOffset>
                </wp:positionV>
                <wp:extent cx="5963478" cy="0"/>
                <wp:effectExtent l="0" t="19050" r="37465" b="19050"/>
                <wp:wrapNone/>
                <wp:docPr id="13" name="Straight Connector 13"/>
                <wp:cNvGraphicFramePr/>
                <a:graphic xmlns:a="http://schemas.openxmlformats.org/drawingml/2006/main">
                  <a:graphicData uri="http://schemas.microsoft.com/office/word/2010/wordprocessingShape">
                    <wps:wsp>
                      <wps:cNvCnPr/>
                      <wps:spPr>
                        <a:xfrm>
                          <a:off x="0" y="0"/>
                          <a:ext cx="5963478" cy="0"/>
                        </a:xfrm>
                        <a:prstGeom prst="line">
                          <a:avLst/>
                        </a:prstGeom>
                        <a:ln w="44450">
                          <a:solidFill>
                            <a:srgbClr val="3D40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42073E06">
              <v:line id="Straight Connector 13"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3d4071" strokeweight="3.5pt" from="-14.25pt,9.7pt" to="455.3pt,9.7pt" w14:anchorId="1E837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">
                <v:stroke joinstyle="miter"/>
              </v:line>
            </w:pict>
          </mc:Fallback>
        </mc:AlternateContent>
      </w:r>
    </w:p>
    <w:sectPr w:rsidR="00131A70" w:rsidRPr="00DA238C" w:rsidSect="0012146A">
      <w:footerReference w:type="default" r:id="rId12"/>
      <w:pgSz w:w="11900" w:h="16840"/>
      <w:pgMar w:top="794" w:right="1440" w:bottom="1021" w:left="144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A0D4" w14:textId="77777777" w:rsidR="000E51CB" w:rsidRDefault="000E51CB" w:rsidP="001352A9">
      <w:r>
        <w:separator/>
      </w:r>
    </w:p>
  </w:endnote>
  <w:endnote w:type="continuationSeparator" w:id="0">
    <w:p w14:paraId="4B1DE96F" w14:textId="77777777" w:rsidR="000E51CB" w:rsidRDefault="000E51CB" w:rsidP="001352A9">
      <w:r>
        <w:continuationSeparator/>
      </w:r>
    </w:p>
  </w:endnote>
  <w:endnote w:type="continuationNotice" w:id="1">
    <w:p w14:paraId="3A2E0B64" w14:textId="77777777" w:rsidR="000E51CB" w:rsidRDefault="000E5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LT Std 45 Light">
    <w:altName w:val="Cambria"/>
    <w:panose1 w:val="00000000000000000000"/>
    <w:charset w:val="00"/>
    <w:family w:val="swiss"/>
    <w:notTrueType/>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B07" w14:textId="069156A5" w:rsidR="00F4529C" w:rsidRPr="00A7275C" w:rsidRDefault="00F4529C" w:rsidP="00F4529C">
    <w:pPr>
      <w:pStyle w:val="Footer"/>
      <w:jc w:val="right"/>
      <w:rPr>
        <w:rFonts w:ascii="Tahoma" w:hAnsi="Tahoma" w:cs="Tahoma"/>
        <w:sz w:val="18"/>
        <w:szCs w:val="18"/>
      </w:rPr>
    </w:pPr>
    <w:r w:rsidRPr="00A7275C">
      <w:rPr>
        <w:rFonts w:ascii="Tahoma" w:hAnsi="Tahoma" w:cs="Tahoma"/>
        <w:sz w:val="18"/>
        <w:szCs w:val="18"/>
      </w:rPr>
      <w:t>Version 2.5</w:t>
    </w:r>
    <w:r w:rsidR="005674A6">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A222" w14:textId="77777777" w:rsidR="000E51CB" w:rsidRDefault="000E51CB" w:rsidP="001352A9">
      <w:r>
        <w:separator/>
      </w:r>
    </w:p>
  </w:footnote>
  <w:footnote w:type="continuationSeparator" w:id="0">
    <w:p w14:paraId="451B7D66" w14:textId="77777777" w:rsidR="000E51CB" w:rsidRDefault="000E51CB" w:rsidP="001352A9">
      <w:r>
        <w:continuationSeparator/>
      </w:r>
    </w:p>
  </w:footnote>
  <w:footnote w:type="continuationNotice" w:id="1">
    <w:p w14:paraId="71858B0B" w14:textId="77777777" w:rsidR="000E51CB" w:rsidRDefault="000E51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16B1"/>
    <w:multiLevelType w:val="hybridMultilevel"/>
    <w:tmpl w:val="748E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29713F"/>
    <w:multiLevelType w:val="hybridMultilevel"/>
    <w:tmpl w:val="C1CE842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15:restartNumberingAfterBreak="0">
    <w:nsid w:val="66C27537"/>
    <w:multiLevelType w:val="hybridMultilevel"/>
    <w:tmpl w:val="25B0151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 w15:restartNumberingAfterBreak="0">
    <w:nsid w:val="6AF22130"/>
    <w:multiLevelType w:val="hybridMultilevel"/>
    <w:tmpl w:val="B7443E7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74"/>
    <w:rsid w:val="00002F75"/>
    <w:rsid w:val="00014CB0"/>
    <w:rsid w:val="00017569"/>
    <w:rsid w:val="0003079C"/>
    <w:rsid w:val="00045D1F"/>
    <w:rsid w:val="000460F5"/>
    <w:rsid w:val="000504B6"/>
    <w:rsid w:val="00054E9F"/>
    <w:rsid w:val="00076648"/>
    <w:rsid w:val="00082DFE"/>
    <w:rsid w:val="00091DEF"/>
    <w:rsid w:val="00095A31"/>
    <w:rsid w:val="00095A55"/>
    <w:rsid w:val="000A4AEE"/>
    <w:rsid w:val="000B055C"/>
    <w:rsid w:val="000D0E99"/>
    <w:rsid w:val="000E3303"/>
    <w:rsid w:val="000E51CB"/>
    <w:rsid w:val="000E77B4"/>
    <w:rsid w:val="0012146A"/>
    <w:rsid w:val="00131A70"/>
    <w:rsid w:val="00133FAF"/>
    <w:rsid w:val="001352A9"/>
    <w:rsid w:val="0014427B"/>
    <w:rsid w:val="0015732E"/>
    <w:rsid w:val="00162023"/>
    <w:rsid w:val="001700FC"/>
    <w:rsid w:val="00181C3A"/>
    <w:rsid w:val="00182011"/>
    <w:rsid w:val="0019537B"/>
    <w:rsid w:val="001A07CE"/>
    <w:rsid w:val="001A550A"/>
    <w:rsid w:val="001B11A9"/>
    <w:rsid w:val="001C45E2"/>
    <w:rsid w:val="001D1FE1"/>
    <w:rsid w:val="00200BE7"/>
    <w:rsid w:val="00212329"/>
    <w:rsid w:val="002131BD"/>
    <w:rsid w:val="00217BF2"/>
    <w:rsid w:val="002262D6"/>
    <w:rsid w:val="00231AAF"/>
    <w:rsid w:val="0023420C"/>
    <w:rsid w:val="002476BC"/>
    <w:rsid w:val="00251271"/>
    <w:rsid w:val="002645FD"/>
    <w:rsid w:val="002805CF"/>
    <w:rsid w:val="00285866"/>
    <w:rsid w:val="00291595"/>
    <w:rsid w:val="002C11A0"/>
    <w:rsid w:val="002D57B5"/>
    <w:rsid w:val="002E010C"/>
    <w:rsid w:val="002E03F1"/>
    <w:rsid w:val="002E55E4"/>
    <w:rsid w:val="002E6675"/>
    <w:rsid w:val="002E74F0"/>
    <w:rsid w:val="002F28B3"/>
    <w:rsid w:val="002F3D49"/>
    <w:rsid w:val="002F7014"/>
    <w:rsid w:val="003058D4"/>
    <w:rsid w:val="00310687"/>
    <w:rsid w:val="0031558D"/>
    <w:rsid w:val="00317AE0"/>
    <w:rsid w:val="00345012"/>
    <w:rsid w:val="00345AEA"/>
    <w:rsid w:val="00347D9F"/>
    <w:rsid w:val="0036688A"/>
    <w:rsid w:val="00372547"/>
    <w:rsid w:val="0037707A"/>
    <w:rsid w:val="003770AF"/>
    <w:rsid w:val="00392D47"/>
    <w:rsid w:val="0039368A"/>
    <w:rsid w:val="003947BD"/>
    <w:rsid w:val="003D0736"/>
    <w:rsid w:val="003E6692"/>
    <w:rsid w:val="003F2D9D"/>
    <w:rsid w:val="003F6EF6"/>
    <w:rsid w:val="00410DD1"/>
    <w:rsid w:val="00423A39"/>
    <w:rsid w:val="00467C46"/>
    <w:rsid w:val="00475091"/>
    <w:rsid w:val="00495BA0"/>
    <w:rsid w:val="004C40BA"/>
    <w:rsid w:val="004E42D5"/>
    <w:rsid w:val="004E6348"/>
    <w:rsid w:val="005212BF"/>
    <w:rsid w:val="0054442F"/>
    <w:rsid w:val="00554342"/>
    <w:rsid w:val="005674A6"/>
    <w:rsid w:val="0058246B"/>
    <w:rsid w:val="005A4D37"/>
    <w:rsid w:val="005C66CE"/>
    <w:rsid w:val="005D4E33"/>
    <w:rsid w:val="005D6152"/>
    <w:rsid w:val="00607A44"/>
    <w:rsid w:val="0061009D"/>
    <w:rsid w:val="00614A8B"/>
    <w:rsid w:val="00621ED1"/>
    <w:rsid w:val="00633ED4"/>
    <w:rsid w:val="0066498A"/>
    <w:rsid w:val="00674764"/>
    <w:rsid w:val="00674FCC"/>
    <w:rsid w:val="00684A48"/>
    <w:rsid w:val="00695FB8"/>
    <w:rsid w:val="006A4B5F"/>
    <w:rsid w:val="006A5671"/>
    <w:rsid w:val="006A7F5E"/>
    <w:rsid w:val="006B250B"/>
    <w:rsid w:val="006B3200"/>
    <w:rsid w:val="006B4DCC"/>
    <w:rsid w:val="006E58DB"/>
    <w:rsid w:val="006E5D0E"/>
    <w:rsid w:val="006E6284"/>
    <w:rsid w:val="006E76C9"/>
    <w:rsid w:val="006E7F53"/>
    <w:rsid w:val="006F2723"/>
    <w:rsid w:val="00711A52"/>
    <w:rsid w:val="00715884"/>
    <w:rsid w:val="0073454F"/>
    <w:rsid w:val="00752740"/>
    <w:rsid w:val="00764921"/>
    <w:rsid w:val="00782107"/>
    <w:rsid w:val="007A0354"/>
    <w:rsid w:val="007C0244"/>
    <w:rsid w:val="007C3948"/>
    <w:rsid w:val="007D738D"/>
    <w:rsid w:val="007E6716"/>
    <w:rsid w:val="007E745C"/>
    <w:rsid w:val="0080688E"/>
    <w:rsid w:val="00810A6A"/>
    <w:rsid w:val="008175B8"/>
    <w:rsid w:val="008236E7"/>
    <w:rsid w:val="008275EE"/>
    <w:rsid w:val="008337BA"/>
    <w:rsid w:val="00840846"/>
    <w:rsid w:val="0085679B"/>
    <w:rsid w:val="00866D5B"/>
    <w:rsid w:val="00875AD2"/>
    <w:rsid w:val="008774EB"/>
    <w:rsid w:val="00897AA4"/>
    <w:rsid w:val="008B51FF"/>
    <w:rsid w:val="008E739F"/>
    <w:rsid w:val="0091030C"/>
    <w:rsid w:val="00927CF9"/>
    <w:rsid w:val="00930D9E"/>
    <w:rsid w:val="0094271C"/>
    <w:rsid w:val="00956A0E"/>
    <w:rsid w:val="00961CAC"/>
    <w:rsid w:val="00970FF7"/>
    <w:rsid w:val="00992022"/>
    <w:rsid w:val="009C1AA7"/>
    <w:rsid w:val="009F72D2"/>
    <w:rsid w:val="00A03C54"/>
    <w:rsid w:val="00A0608B"/>
    <w:rsid w:val="00A47538"/>
    <w:rsid w:val="00A52C0D"/>
    <w:rsid w:val="00A7275C"/>
    <w:rsid w:val="00A73430"/>
    <w:rsid w:val="00A769B1"/>
    <w:rsid w:val="00A917DE"/>
    <w:rsid w:val="00AA7B89"/>
    <w:rsid w:val="00AC2AB7"/>
    <w:rsid w:val="00AC6F24"/>
    <w:rsid w:val="00B00521"/>
    <w:rsid w:val="00B00BF8"/>
    <w:rsid w:val="00B06F1A"/>
    <w:rsid w:val="00B131A6"/>
    <w:rsid w:val="00B259D4"/>
    <w:rsid w:val="00B43758"/>
    <w:rsid w:val="00B575D3"/>
    <w:rsid w:val="00B715CB"/>
    <w:rsid w:val="00B813DD"/>
    <w:rsid w:val="00B87570"/>
    <w:rsid w:val="00B9438F"/>
    <w:rsid w:val="00B9563D"/>
    <w:rsid w:val="00BA0D67"/>
    <w:rsid w:val="00BB4AB0"/>
    <w:rsid w:val="00BC3A12"/>
    <w:rsid w:val="00BC5B25"/>
    <w:rsid w:val="00BF7D44"/>
    <w:rsid w:val="00C01EF5"/>
    <w:rsid w:val="00C119D1"/>
    <w:rsid w:val="00C1579F"/>
    <w:rsid w:val="00C523C4"/>
    <w:rsid w:val="00C5240C"/>
    <w:rsid w:val="00C615F4"/>
    <w:rsid w:val="00C649BE"/>
    <w:rsid w:val="00C81FA7"/>
    <w:rsid w:val="00C87D48"/>
    <w:rsid w:val="00C91E50"/>
    <w:rsid w:val="00C9420D"/>
    <w:rsid w:val="00CA16A3"/>
    <w:rsid w:val="00CB3735"/>
    <w:rsid w:val="00CC1CC0"/>
    <w:rsid w:val="00CE120C"/>
    <w:rsid w:val="00D01409"/>
    <w:rsid w:val="00D02812"/>
    <w:rsid w:val="00D12D2F"/>
    <w:rsid w:val="00D171A3"/>
    <w:rsid w:val="00D219B5"/>
    <w:rsid w:val="00D237FA"/>
    <w:rsid w:val="00D26D78"/>
    <w:rsid w:val="00D27E32"/>
    <w:rsid w:val="00D51BAE"/>
    <w:rsid w:val="00D522CF"/>
    <w:rsid w:val="00D65706"/>
    <w:rsid w:val="00D66E9F"/>
    <w:rsid w:val="00D72474"/>
    <w:rsid w:val="00D72FAE"/>
    <w:rsid w:val="00D9109F"/>
    <w:rsid w:val="00D94030"/>
    <w:rsid w:val="00DA238C"/>
    <w:rsid w:val="00DC124A"/>
    <w:rsid w:val="00DC5143"/>
    <w:rsid w:val="00DD4941"/>
    <w:rsid w:val="00DE25CB"/>
    <w:rsid w:val="00DE5411"/>
    <w:rsid w:val="00DE667C"/>
    <w:rsid w:val="00DE7718"/>
    <w:rsid w:val="00DF2056"/>
    <w:rsid w:val="00E01D11"/>
    <w:rsid w:val="00E07F43"/>
    <w:rsid w:val="00E20C80"/>
    <w:rsid w:val="00E25901"/>
    <w:rsid w:val="00E332EB"/>
    <w:rsid w:val="00E33329"/>
    <w:rsid w:val="00E45519"/>
    <w:rsid w:val="00E50C8A"/>
    <w:rsid w:val="00E52A28"/>
    <w:rsid w:val="00E67461"/>
    <w:rsid w:val="00E73BCF"/>
    <w:rsid w:val="00E90A52"/>
    <w:rsid w:val="00E90D25"/>
    <w:rsid w:val="00EC02AD"/>
    <w:rsid w:val="00EC3C11"/>
    <w:rsid w:val="00EC3EAB"/>
    <w:rsid w:val="00ED5F4C"/>
    <w:rsid w:val="00F124BF"/>
    <w:rsid w:val="00F14961"/>
    <w:rsid w:val="00F16A0D"/>
    <w:rsid w:val="00F23D0B"/>
    <w:rsid w:val="00F321CD"/>
    <w:rsid w:val="00F3263D"/>
    <w:rsid w:val="00F425A8"/>
    <w:rsid w:val="00F4442B"/>
    <w:rsid w:val="00F4529C"/>
    <w:rsid w:val="00F62F3B"/>
    <w:rsid w:val="00F7571A"/>
    <w:rsid w:val="00F91D03"/>
    <w:rsid w:val="00F96562"/>
    <w:rsid w:val="00FA24FA"/>
    <w:rsid w:val="00FC1021"/>
    <w:rsid w:val="00FC4790"/>
    <w:rsid w:val="00FD6426"/>
    <w:rsid w:val="00FF71E6"/>
    <w:rsid w:val="00FF7547"/>
    <w:rsid w:val="19AC90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54B25"/>
  <w15:chartTrackingRefBased/>
  <w15:docId w15:val="{9F89728A-121D-48FB-9D37-FD8116C1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D44"/>
    <w:pPr>
      <w:spacing w:after="160" w:line="259" w:lineRule="auto"/>
      <w:ind w:left="-284" w:right="-330"/>
      <w:outlineLvl w:val="0"/>
    </w:pPr>
    <w:rPr>
      <w:rFonts w:ascii="Tahoma" w:hAnsi="Tahoma" w:cs="Tahoma"/>
      <w:b/>
      <w:bCs/>
      <w:color w:val="00654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2A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2A9"/>
    <w:rPr>
      <w:color w:val="0563C1" w:themeColor="hyperlink"/>
      <w:u w:val="single"/>
    </w:rPr>
  </w:style>
  <w:style w:type="paragraph" w:styleId="Header">
    <w:name w:val="header"/>
    <w:basedOn w:val="Normal"/>
    <w:link w:val="HeaderChar"/>
    <w:uiPriority w:val="99"/>
    <w:unhideWhenUsed/>
    <w:rsid w:val="001352A9"/>
    <w:pPr>
      <w:tabs>
        <w:tab w:val="center" w:pos="4513"/>
        <w:tab w:val="right" w:pos="9026"/>
      </w:tabs>
    </w:pPr>
  </w:style>
  <w:style w:type="character" w:customStyle="1" w:styleId="HeaderChar">
    <w:name w:val="Header Char"/>
    <w:basedOn w:val="DefaultParagraphFont"/>
    <w:link w:val="Header"/>
    <w:uiPriority w:val="99"/>
    <w:rsid w:val="001352A9"/>
  </w:style>
  <w:style w:type="paragraph" w:styleId="Footer">
    <w:name w:val="footer"/>
    <w:basedOn w:val="Normal"/>
    <w:link w:val="FooterChar"/>
    <w:uiPriority w:val="99"/>
    <w:unhideWhenUsed/>
    <w:rsid w:val="001352A9"/>
    <w:pPr>
      <w:tabs>
        <w:tab w:val="center" w:pos="4513"/>
        <w:tab w:val="right" w:pos="9026"/>
      </w:tabs>
    </w:pPr>
  </w:style>
  <w:style w:type="character" w:customStyle="1" w:styleId="FooterChar">
    <w:name w:val="Footer Char"/>
    <w:basedOn w:val="DefaultParagraphFont"/>
    <w:link w:val="Footer"/>
    <w:uiPriority w:val="99"/>
    <w:rsid w:val="001352A9"/>
  </w:style>
  <w:style w:type="character" w:styleId="FollowedHyperlink">
    <w:name w:val="FollowedHyperlink"/>
    <w:basedOn w:val="DefaultParagraphFont"/>
    <w:uiPriority w:val="99"/>
    <w:semiHidden/>
    <w:unhideWhenUsed/>
    <w:rsid w:val="00BF7D44"/>
    <w:rPr>
      <w:color w:val="954F72" w:themeColor="followedHyperlink"/>
      <w:u w:val="single"/>
    </w:rPr>
  </w:style>
  <w:style w:type="character" w:customStyle="1" w:styleId="Heading1Char">
    <w:name w:val="Heading 1 Char"/>
    <w:basedOn w:val="DefaultParagraphFont"/>
    <w:link w:val="Heading1"/>
    <w:uiPriority w:val="9"/>
    <w:rsid w:val="00BF7D44"/>
    <w:rPr>
      <w:rFonts w:ascii="Tahoma" w:hAnsi="Tahoma" w:cs="Tahoma"/>
      <w:b/>
      <w:bCs/>
      <w:color w:val="006548"/>
      <w:sz w:val="26"/>
      <w:szCs w:val="26"/>
    </w:rPr>
  </w:style>
  <w:style w:type="table" w:styleId="PlainTable4">
    <w:name w:val="Plain Table 4"/>
    <w:basedOn w:val="TableNormal"/>
    <w:uiPriority w:val="44"/>
    <w:rsid w:val="00BF7D4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7D44"/>
    <w:pPr>
      <w:spacing w:after="160" w:line="336" w:lineRule="auto"/>
      <w:ind w:left="720"/>
      <w:contextualSpacing/>
    </w:pPr>
    <w:rPr>
      <w:sz w:val="22"/>
      <w:szCs w:val="22"/>
    </w:rPr>
  </w:style>
  <w:style w:type="paragraph" w:customStyle="1" w:styleId="Introsentence">
    <w:name w:val="Intro sentence"/>
    <w:basedOn w:val="Normal"/>
    <w:qFormat/>
    <w:rsid w:val="00BF7D44"/>
    <w:pPr>
      <w:spacing w:after="160" w:line="259" w:lineRule="auto"/>
      <w:ind w:left="-284" w:right="-330"/>
    </w:pPr>
    <w:rPr>
      <w:rFonts w:ascii="Tahoma" w:hAnsi="Tahoma" w:cs="Tahoma"/>
      <w:b/>
      <w:bCs/>
      <w:color w:val="006548"/>
      <w:sz w:val="28"/>
      <w:szCs w:val="28"/>
    </w:rPr>
  </w:style>
  <w:style w:type="paragraph" w:customStyle="1" w:styleId="IntroTableHead">
    <w:name w:val="Intro Table Head"/>
    <w:basedOn w:val="Normal"/>
    <w:qFormat/>
    <w:rsid w:val="00BF7D44"/>
    <w:pPr>
      <w:ind w:right="-330"/>
    </w:pPr>
    <w:rPr>
      <w:rFonts w:ascii="Tahoma" w:hAnsi="Tahoma" w:cs="Tahoma"/>
      <w:color w:val="006548"/>
      <w:sz w:val="22"/>
      <w:szCs w:val="22"/>
    </w:rPr>
  </w:style>
  <w:style w:type="character" w:styleId="UnresolvedMention">
    <w:name w:val="Unresolved Mention"/>
    <w:basedOn w:val="DefaultParagraphFont"/>
    <w:uiPriority w:val="99"/>
    <w:semiHidden/>
    <w:unhideWhenUsed/>
    <w:rsid w:val="00B9438F"/>
    <w:rPr>
      <w:color w:val="605E5C"/>
      <w:shd w:val="clear" w:color="auto" w:fill="E1DFDD"/>
    </w:rPr>
  </w:style>
  <w:style w:type="character" w:styleId="CommentReference">
    <w:name w:val="annotation reference"/>
    <w:basedOn w:val="DefaultParagraphFont"/>
    <w:uiPriority w:val="99"/>
    <w:semiHidden/>
    <w:unhideWhenUsed/>
    <w:rsid w:val="002E74F0"/>
    <w:rPr>
      <w:sz w:val="16"/>
      <w:szCs w:val="16"/>
    </w:rPr>
  </w:style>
  <w:style w:type="paragraph" w:styleId="CommentText">
    <w:name w:val="annotation text"/>
    <w:basedOn w:val="Normal"/>
    <w:link w:val="CommentTextChar"/>
    <w:uiPriority w:val="99"/>
    <w:semiHidden/>
    <w:unhideWhenUsed/>
    <w:rsid w:val="002E74F0"/>
    <w:rPr>
      <w:sz w:val="20"/>
      <w:szCs w:val="20"/>
    </w:rPr>
  </w:style>
  <w:style w:type="character" w:customStyle="1" w:styleId="CommentTextChar">
    <w:name w:val="Comment Text Char"/>
    <w:basedOn w:val="DefaultParagraphFont"/>
    <w:link w:val="CommentText"/>
    <w:uiPriority w:val="99"/>
    <w:semiHidden/>
    <w:rsid w:val="002E74F0"/>
    <w:rPr>
      <w:sz w:val="20"/>
      <w:szCs w:val="20"/>
    </w:rPr>
  </w:style>
  <w:style w:type="paragraph" w:styleId="CommentSubject">
    <w:name w:val="annotation subject"/>
    <w:basedOn w:val="CommentText"/>
    <w:next w:val="CommentText"/>
    <w:link w:val="CommentSubjectChar"/>
    <w:uiPriority w:val="99"/>
    <w:semiHidden/>
    <w:unhideWhenUsed/>
    <w:rsid w:val="002E74F0"/>
    <w:rPr>
      <w:b/>
      <w:bCs/>
    </w:rPr>
  </w:style>
  <w:style w:type="character" w:customStyle="1" w:styleId="CommentSubjectChar">
    <w:name w:val="Comment Subject Char"/>
    <w:basedOn w:val="CommentTextChar"/>
    <w:link w:val="CommentSubject"/>
    <w:uiPriority w:val="99"/>
    <w:semiHidden/>
    <w:rsid w:val="002E74F0"/>
    <w:rPr>
      <w:b/>
      <w:bCs/>
      <w:sz w:val="20"/>
      <w:szCs w:val="20"/>
    </w:rPr>
  </w:style>
  <w:style w:type="paragraph" w:styleId="BalloonText">
    <w:name w:val="Balloon Text"/>
    <w:basedOn w:val="Normal"/>
    <w:link w:val="BalloonTextChar"/>
    <w:uiPriority w:val="99"/>
    <w:semiHidden/>
    <w:unhideWhenUsed/>
    <w:rsid w:val="002E7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F0"/>
    <w:rPr>
      <w:rFonts w:ascii="Segoe UI" w:hAnsi="Segoe UI" w:cs="Segoe UI"/>
      <w:sz w:val="18"/>
      <w:szCs w:val="18"/>
    </w:rPr>
  </w:style>
  <w:style w:type="paragraph" w:customStyle="1" w:styleId="Response">
    <w:name w:val="Response"/>
    <w:basedOn w:val="Normal"/>
    <w:qFormat/>
    <w:rsid w:val="0073454F"/>
    <w:rPr>
      <w:rFonts w:eastAsia="Frutiger LT Std 45 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11</Value>
      <Value>8</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_Flow_SignoffStatus xmlns="5aee906a-0350-452c-9809-109f0ceeac56" xsi:nil="true"/>
    <c4838c65c76546ae93d5703426802f7f xmlns="4600776d-0a3c-44b4-bff2-0ceaafb13046">
      <Terms xmlns="http://schemas.microsoft.com/office/infopath/2007/PartnerControls"/>
    </c4838c65c76546ae93d5703426802f7f>
    <_dlc_DocId xmlns="a52f4b4f-b654-4dd5-8520-aaa81fd32459">MSV5PEQ27ZMA-1959829133-230458</_dlc_DocId>
    <_dlc_DocIdUrl xmlns="a52f4b4f-b654-4dd5-8520-aaa81fd32459">
      <Url>https://hopuk.sharepoint.com/sites/bct-pdshr/_layouts/15/DocIdRedir.aspx?ID=MSV5PEQ27ZMA-1959829133-230458</Url>
      <Description>MSV5PEQ27ZMA-1959829133-230458</Description>
    </_dlc_DocIdUrl>
    <RetentionTriggerDate xmlns="4600776d-0a3c-44b4-bff2-0ceaafb13046" xsi:nil="true"/>
    <SharedWithUsers xmlns="a52f4b4f-b654-4dd5-8520-aaa81fd32459">
      <UserInfo>
        <DisplayName>LAPPIN, Paul</DisplayName>
        <AccountId>31</AccountId>
        <AccountType/>
      </UserInfo>
      <UserInfo>
        <DisplayName>PATEL, Sandip</DisplayName>
        <AccountId>2033</AccountId>
        <AccountType/>
      </UserInfo>
      <UserInfo>
        <DisplayName>SYMES, Carly</DisplayName>
        <AccountId>2236</AccountId>
        <AccountType/>
      </UserInfo>
    </SharedWithUsers>
    <lcf76f155ced4ddcb4097134ff3c332f xmlns="5aee906a-0350-452c-9809-109f0ceeac56">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B7937395E41C47810386E5FC7D252A" ma:contentTypeVersion="320" ma:contentTypeDescription="Create a new document." ma:contentTypeScope="" ma:versionID="258961baa1bdb3b5d872450ca9f9b193">
  <xsd:schema xmlns:xsd="http://www.w3.org/2001/XMLSchema" xmlns:xs="http://www.w3.org/2001/XMLSchema" xmlns:p="http://schemas.microsoft.com/office/2006/metadata/properties" xmlns:ns2="a52f4b4f-b654-4dd5-8520-aaa81fd32459" xmlns:ns3="4600776d-0a3c-44b4-bff2-0ceaafb13046" xmlns:ns4="5aee906a-0350-452c-9809-109f0ceeac56" targetNamespace="http://schemas.microsoft.com/office/2006/metadata/properties" ma:root="true" ma:fieldsID="c1089d9f2319a49bcbfe2eaed392cf91" ns2:_="" ns3:_="" ns4:_="">
    <xsd:import namespace="a52f4b4f-b654-4dd5-8520-aaa81fd32459"/>
    <xsd:import namespace="4600776d-0a3c-44b4-bff2-0ceaafb13046"/>
    <xsd:import namespace="5aee906a-0350-452c-9809-109f0ceeac5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cd0fc526a5c840319a97fd94028e9904" minOccurs="0"/>
                <xsd:element ref="ns3:g3ef09377e3444258679b6035a1ff93a" minOccurs="0"/>
                <xsd:element ref="ns3:c4838c65c76546ae93d5703426802f7f" minOccurs="0"/>
                <xsd:element ref="ns3:k5b153ee974a4a57a7568e533217f2cb" minOccurs="0"/>
                <xsd:element ref="ns3:j6c5b17cd04246da82e5604daf08bc68" minOccurs="0"/>
                <xsd:element ref="ns3:RecordNumber" minOccurs="0"/>
                <xsd:element ref="ns3:TransfertoArchives" minOccurs="0"/>
                <xsd:element ref="ns3:RetentionTriggerDate"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f4b4f-b654-4dd5-8520-aaa81fd324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882a7c3-507d-4e56-a00a-ce75d0926548}" ma:internalName="TaxCatchAll" ma:showField="CatchAllData" ma:web="a52f4b4f-b654-4dd5-8520-aaa81fd32459">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g3ef09377e3444258679b6035a1ff93a" ma:index="14" nillable="true" ma:taxonomy="true" ma:internalName="g3ef09377e3444258679b6035a1ff93a" ma:taxonomyFieldName="RMKeyword3" ma:displayName="RM Keyword 3" ma:readOnly="false"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4838c65c76546ae93d5703426802f7f" ma:index="16"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k5b153ee974a4a57a7568e533217f2cb" ma:index="18" nillable="true" ma:taxonomy="true" ma:internalName="k5b153ee974a4a57a7568e533217f2cb" ma:taxonomyFieldName="ProtectiveMarking" ma:displayName="Protective Marking" ma:indexed="true" ma:readOnly="false" ma:default="11;#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j6c5b17cd04246da82e5604daf08bc68" ma:index="20" nillable="true" ma:taxonomy="true" ma:internalName="j6c5b17cd04246da82e5604daf08bc68" ma:taxonomyFieldName="RMKeyword2" ma:displayName="RM Keyword 2" ma:readOnly="false" ma:default="8;#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RecordNumber" ma:index="22" nillable="true" ma:displayName="Record Number" ma:indexed="true" ma:internalName="RecordNumber" ma:readOnly="false">
      <xsd:simpleType>
        <xsd:restriction base="dms:Text">
          <xsd:maxLength value="255"/>
        </xsd:restriction>
      </xsd:simpleType>
    </xsd:element>
    <xsd:element name="TransfertoArchives" ma:index="23" nillable="true" ma:displayName="Transfer to Archives" ma:default="0" ma:indexed="true" ma:internalName="TransfertoArchives" ma:readOnly="false">
      <xsd:simpleType>
        <xsd:restriction base="dms:Boolean"/>
      </xsd:simpleType>
    </xsd:element>
    <xsd:element name="RetentionTriggerDate" ma:index="24" nillable="true" ma:displayName="Retention Trigger Date" ma:format="DateOnly" ma:indexed="true" ma:internalName="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ee906a-0350-452c-9809-109f0ceeac56"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_Flow_SignoffStatus" ma:index="37" nillable="true" ma:displayName="Sign-off status" ma:internalName="Sign_x002d_off_x0020_status">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7952D55A-77E8-4FA1-979A-CE64EC4DC3DB}">
  <ds:schemaRefs>
    <ds:schemaRef ds:uri="http://schemas.microsoft.com/office/2006/metadata/properties"/>
    <ds:schemaRef ds:uri="http://schemas.microsoft.com/office/infopath/2007/PartnerControls"/>
    <ds:schemaRef ds:uri="4600776d-0a3c-44b4-bff2-0ceaafb13046"/>
    <ds:schemaRef ds:uri="5aee906a-0350-452c-9809-109f0ceeac56"/>
    <ds:schemaRef ds:uri="a52f4b4f-b654-4dd5-8520-aaa81fd32459"/>
  </ds:schemaRefs>
</ds:datastoreItem>
</file>

<file path=customXml/itemProps2.xml><?xml version="1.0" encoding="utf-8"?>
<ds:datastoreItem xmlns:ds="http://schemas.openxmlformats.org/officeDocument/2006/customXml" ds:itemID="{A074F0EA-0F75-47DF-85C3-0E47B89067E9}">
  <ds:schemaRefs>
    <ds:schemaRef ds:uri="http://schemas.microsoft.com/sharepoint/events"/>
  </ds:schemaRefs>
</ds:datastoreItem>
</file>

<file path=customXml/itemProps3.xml><?xml version="1.0" encoding="utf-8"?>
<ds:datastoreItem xmlns:ds="http://schemas.openxmlformats.org/officeDocument/2006/customXml" ds:itemID="{9ECC151A-E711-4C69-8269-A7409FED07E6}"/>
</file>

<file path=customXml/itemProps4.xml><?xml version="1.0" encoding="utf-8"?>
<ds:datastoreItem xmlns:ds="http://schemas.openxmlformats.org/officeDocument/2006/customXml" ds:itemID="{6B551B3C-6C3C-4DF6-9217-7F124453C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Harriet</dc:creator>
  <cp:keywords/>
  <dc:description/>
  <cp:lastModifiedBy>SYMES, Carly</cp:lastModifiedBy>
  <cp:revision>52</cp:revision>
  <dcterms:created xsi:type="dcterms:W3CDTF">2021-11-25T22:38:00Z</dcterms:created>
  <dcterms:modified xsi:type="dcterms:W3CDTF">2022-10-13T16:09:00Z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2020-07-07T08:40:37+0000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c4d1fa1c-5ccb-44ac-863f-0000a2f6dcfe</vt:lpwstr>
  </property>
  <property fmtid="{D5CDD505-2E9C-101B-9397-08002B2CF9AE}" pid="8" name="MSIP_Label_a8f77787-5df4-43b6-a2a8-8d8b678a318b_ContentBits">
    <vt:lpwstr>0</vt:lpwstr>
  </property>
  <property fmtid="{D5CDD505-2E9C-101B-9397-08002B2CF9AE}" pid="9" name="ContentTypeId">
    <vt:lpwstr>0x01010045B7937395E41C47810386E5FC7D252A</vt:lpwstr>
  </property>
  <property fmtid="{D5CDD505-2E9C-101B-9397-08002B2CF9AE}" pid="10" name="RMKeyword3">
    <vt:lpwstr/>
  </property>
  <property fmtid="{D5CDD505-2E9C-101B-9397-08002B2CF9AE}" pid="11" name="RMKeyword1">
    <vt:lpwstr/>
  </property>
  <property fmtid="{D5CDD505-2E9C-101B-9397-08002B2CF9AE}" pid="12" name="RMKeyword4">
    <vt:lpwstr/>
  </property>
  <property fmtid="{D5CDD505-2E9C-101B-9397-08002B2CF9AE}" pid="13" name="RMKeyword2">
    <vt:lpwstr>8;#Recruitment|278d95e4-efc1-483d-8ac0-a06906f25a01</vt:lpwstr>
  </property>
  <property fmtid="{D5CDD505-2E9C-101B-9397-08002B2CF9AE}" pid="14" name="_dlc_DocIdItemGuid">
    <vt:lpwstr>5fecf384-3d0d-4b98-883a-3414ae49ea33</vt:lpwstr>
  </property>
  <property fmtid="{D5CDD505-2E9C-101B-9397-08002B2CF9AE}" pid="15" name="ProtectiveMarking">
    <vt:lpwstr>11;#RA Personal Data|fe0ff214-cb8f-442e-918c-2c1d5783e6d9</vt:lpwstr>
  </property>
  <property fmtid="{D5CDD505-2E9C-101B-9397-08002B2CF9AE}" pid="16" name="MediaServiceImageTags">
    <vt:lpwstr/>
  </property>
</Properties>
</file>